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FCED30" w14:textId="45D9299E" w:rsidR="00820F6D" w:rsidRPr="00293576" w:rsidRDefault="00293576" w:rsidP="00B52963">
      <w:pPr>
        <w:spacing w:line="276" w:lineRule="auto"/>
        <w:ind w:right="-44" w:firstLine="720"/>
        <w:jc w:val="both"/>
        <w:rPr>
          <w:rFonts w:ascii="Tahoma" w:hAnsi="Tahoma" w:cs="Tahoma"/>
          <w:lang w:val="ro-RO"/>
        </w:rPr>
      </w:pPr>
      <w:r w:rsidRPr="00293576">
        <w:rPr>
          <w:noProof/>
          <w:lang w:val="ro-RO" w:eastAsia="ro-RO"/>
        </w:rPr>
        <w:drawing>
          <wp:anchor distT="0" distB="0" distL="114300" distR="114300" simplePos="0" relativeHeight="251659776" behindDoc="1" locked="0" layoutInCell="1" allowOverlap="1" wp14:anchorId="78F96123" wp14:editId="2119201C">
            <wp:simplePos x="0" y="0"/>
            <wp:positionH relativeFrom="margin">
              <wp:align>right</wp:align>
            </wp:positionH>
            <wp:positionV relativeFrom="paragraph">
              <wp:posOffset>-487680</wp:posOffset>
            </wp:positionV>
            <wp:extent cx="6332220" cy="1097280"/>
            <wp:effectExtent l="0" t="0" r="0" b="7620"/>
            <wp:wrapNone/>
            <wp:docPr id="1" name="Picture 1" descr="antet%20ANCOM%20ro%20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tet%20ANCOM%20ro%20c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32220" cy="10972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E15CDC" w14:textId="77777777" w:rsidR="00820F6D" w:rsidRPr="00293576" w:rsidRDefault="00820F6D" w:rsidP="00B52963">
      <w:pPr>
        <w:spacing w:line="276" w:lineRule="auto"/>
        <w:ind w:right="-44" w:firstLine="720"/>
        <w:jc w:val="both"/>
        <w:rPr>
          <w:rFonts w:ascii="Tahoma" w:hAnsi="Tahoma" w:cs="Tahoma"/>
          <w:lang w:val="ro-RO"/>
        </w:rPr>
      </w:pPr>
    </w:p>
    <w:p w14:paraId="10B46806" w14:textId="77777777" w:rsidR="00820F6D" w:rsidRPr="00293576" w:rsidRDefault="00820F6D" w:rsidP="00B52963">
      <w:pPr>
        <w:spacing w:line="276" w:lineRule="auto"/>
        <w:ind w:right="-44" w:firstLine="720"/>
        <w:jc w:val="both"/>
        <w:rPr>
          <w:rFonts w:ascii="Tahoma" w:hAnsi="Tahoma" w:cs="Tahoma"/>
          <w:lang w:val="ro-RO"/>
        </w:rPr>
      </w:pPr>
    </w:p>
    <w:p w14:paraId="2888C515" w14:textId="77777777" w:rsidR="00376FD4" w:rsidRPr="00293576" w:rsidRDefault="00376FD4" w:rsidP="002A3E03">
      <w:pPr>
        <w:spacing w:line="276" w:lineRule="auto"/>
        <w:ind w:right="-44"/>
        <w:jc w:val="both"/>
        <w:rPr>
          <w:rFonts w:ascii="Tahoma" w:hAnsi="Tahoma" w:cs="Tahoma"/>
          <w:sz w:val="22"/>
          <w:szCs w:val="22"/>
          <w:lang w:val="ro-RO"/>
        </w:rPr>
      </w:pPr>
    </w:p>
    <w:p w14:paraId="6FA34EB5" w14:textId="4D4701C5" w:rsidR="00D9080D" w:rsidRPr="00293576" w:rsidRDefault="00820F6D" w:rsidP="00B52963">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În t</w:t>
      </w:r>
      <w:r w:rsidR="00D9080D" w:rsidRPr="00293576">
        <w:rPr>
          <w:rFonts w:ascii="Tahoma" w:hAnsi="Tahoma" w:cs="Tahoma"/>
          <w:sz w:val="22"/>
          <w:szCs w:val="22"/>
          <w:lang w:val="ro-RO"/>
        </w:rPr>
        <w:t xml:space="preserve">emeiul </w:t>
      </w:r>
      <w:r w:rsidR="0091597C" w:rsidRPr="00293576">
        <w:rPr>
          <w:rFonts w:ascii="Tahoma" w:hAnsi="Tahoma" w:cs="Tahoma"/>
          <w:sz w:val="22"/>
          <w:szCs w:val="22"/>
          <w:lang w:val="ro-RO"/>
        </w:rPr>
        <w:t>Hotărârii</w:t>
      </w:r>
      <w:r w:rsidR="00D9080D" w:rsidRPr="00293576">
        <w:rPr>
          <w:rFonts w:ascii="Tahoma" w:hAnsi="Tahoma" w:cs="Tahoma"/>
          <w:sz w:val="22"/>
          <w:szCs w:val="22"/>
          <w:lang w:val="ro-RO"/>
        </w:rPr>
        <w:t xml:space="preserve"> P</w:t>
      </w:r>
      <w:r w:rsidR="0091597C" w:rsidRPr="00293576">
        <w:rPr>
          <w:rFonts w:ascii="Tahoma" w:hAnsi="Tahoma" w:cs="Tahoma"/>
          <w:sz w:val="22"/>
          <w:szCs w:val="22"/>
          <w:lang w:val="ro-RO"/>
        </w:rPr>
        <w:t>arlamentului</w:t>
      </w:r>
      <w:r w:rsidR="00D9080D" w:rsidRPr="00293576">
        <w:rPr>
          <w:rFonts w:ascii="Tahoma" w:hAnsi="Tahoma" w:cs="Tahoma"/>
          <w:sz w:val="22"/>
          <w:szCs w:val="22"/>
          <w:lang w:val="ro-RO"/>
        </w:rPr>
        <w:t xml:space="preserve"> României nr. </w:t>
      </w:r>
      <w:r w:rsidR="0091597C" w:rsidRPr="00293576">
        <w:rPr>
          <w:rFonts w:ascii="Tahoma" w:hAnsi="Tahoma" w:cs="Tahoma"/>
          <w:sz w:val="22"/>
          <w:szCs w:val="22"/>
          <w:lang w:val="ro-RO"/>
        </w:rPr>
        <w:t>37</w:t>
      </w:r>
      <w:r w:rsidR="002D5AEB" w:rsidRPr="00293576">
        <w:rPr>
          <w:rFonts w:ascii="Tahoma" w:hAnsi="Tahoma" w:cs="Tahoma"/>
          <w:sz w:val="22"/>
          <w:szCs w:val="22"/>
          <w:lang w:val="ro-RO"/>
        </w:rPr>
        <w:t>/20</w:t>
      </w:r>
      <w:r w:rsidR="0091597C" w:rsidRPr="00293576">
        <w:rPr>
          <w:rFonts w:ascii="Tahoma" w:hAnsi="Tahoma" w:cs="Tahoma"/>
          <w:sz w:val="22"/>
          <w:szCs w:val="22"/>
          <w:lang w:val="ro-RO"/>
        </w:rPr>
        <w:t>17</w:t>
      </w:r>
      <w:r w:rsidR="002D5AEB" w:rsidRPr="00293576">
        <w:rPr>
          <w:rFonts w:ascii="Tahoma" w:hAnsi="Tahoma" w:cs="Tahoma"/>
          <w:sz w:val="22"/>
          <w:szCs w:val="22"/>
          <w:lang w:val="ro-RO"/>
        </w:rPr>
        <w:t xml:space="preserve"> </w:t>
      </w:r>
      <w:r w:rsidR="00D9080D" w:rsidRPr="00293576">
        <w:rPr>
          <w:rFonts w:ascii="Tahoma" w:hAnsi="Tahoma" w:cs="Tahoma"/>
          <w:sz w:val="22"/>
          <w:szCs w:val="22"/>
          <w:lang w:val="ro-RO"/>
        </w:rPr>
        <w:t>privind numirea pre</w:t>
      </w:r>
      <w:r w:rsidR="00041CED" w:rsidRPr="00293576">
        <w:rPr>
          <w:rFonts w:ascii="Tahoma" w:hAnsi="Tahoma" w:cs="Tahoma"/>
          <w:sz w:val="22"/>
          <w:szCs w:val="22"/>
          <w:lang w:val="ro-RO"/>
        </w:rPr>
        <w:t>ș</w:t>
      </w:r>
      <w:r w:rsidR="00D9080D" w:rsidRPr="00293576">
        <w:rPr>
          <w:rFonts w:ascii="Tahoma" w:hAnsi="Tahoma" w:cs="Tahoma"/>
          <w:sz w:val="22"/>
          <w:szCs w:val="22"/>
          <w:lang w:val="ro-RO"/>
        </w:rPr>
        <w:t>edinte</w:t>
      </w:r>
      <w:r w:rsidR="0058579D" w:rsidRPr="00293576">
        <w:rPr>
          <w:rFonts w:ascii="Tahoma" w:hAnsi="Tahoma" w:cs="Tahoma"/>
          <w:sz w:val="22"/>
          <w:szCs w:val="22"/>
          <w:lang w:val="ro-RO"/>
        </w:rPr>
        <w:t>lui</w:t>
      </w:r>
      <w:r w:rsidR="00D9080D" w:rsidRPr="00293576">
        <w:rPr>
          <w:rFonts w:ascii="Tahoma" w:hAnsi="Tahoma" w:cs="Tahoma"/>
          <w:sz w:val="22"/>
          <w:szCs w:val="22"/>
          <w:lang w:val="ro-RO"/>
        </w:rPr>
        <w:t xml:space="preserve"> Autorită</w:t>
      </w:r>
      <w:r w:rsidR="00041CED" w:rsidRPr="00293576">
        <w:rPr>
          <w:rFonts w:ascii="Tahoma" w:hAnsi="Tahoma" w:cs="Tahoma"/>
          <w:sz w:val="22"/>
          <w:szCs w:val="22"/>
          <w:lang w:val="ro-RO"/>
        </w:rPr>
        <w:t>ț</w:t>
      </w:r>
      <w:r w:rsidR="00D9080D" w:rsidRPr="00293576">
        <w:rPr>
          <w:rFonts w:ascii="Tahoma" w:hAnsi="Tahoma" w:cs="Tahoma"/>
          <w:sz w:val="22"/>
          <w:szCs w:val="22"/>
          <w:lang w:val="ro-RO"/>
        </w:rPr>
        <w:t>ii Na</w:t>
      </w:r>
      <w:r w:rsidR="00041CED" w:rsidRPr="00293576">
        <w:rPr>
          <w:rFonts w:ascii="Tahoma" w:hAnsi="Tahoma" w:cs="Tahoma"/>
          <w:sz w:val="22"/>
          <w:szCs w:val="22"/>
          <w:lang w:val="ro-RO"/>
        </w:rPr>
        <w:t>ț</w:t>
      </w:r>
      <w:r w:rsidR="00D9080D" w:rsidRPr="00293576">
        <w:rPr>
          <w:rFonts w:ascii="Tahoma" w:hAnsi="Tahoma" w:cs="Tahoma"/>
          <w:sz w:val="22"/>
          <w:szCs w:val="22"/>
          <w:lang w:val="ro-RO"/>
        </w:rPr>
        <w:t xml:space="preserve">ionale pentru Administrare </w:t>
      </w:r>
      <w:r w:rsidR="00041CED" w:rsidRPr="00293576">
        <w:rPr>
          <w:rFonts w:ascii="Tahoma" w:hAnsi="Tahoma" w:cs="Tahoma"/>
          <w:sz w:val="22"/>
          <w:szCs w:val="22"/>
          <w:lang w:val="ro-RO"/>
        </w:rPr>
        <w:t>ș</w:t>
      </w:r>
      <w:r w:rsidR="00D9080D" w:rsidRPr="00293576">
        <w:rPr>
          <w:rFonts w:ascii="Tahoma" w:hAnsi="Tahoma" w:cs="Tahoma"/>
          <w:sz w:val="22"/>
          <w:szCs w:val="22"/>
          <w:lang w:val="ro-RO"/>
        </w:rPr>
        <w:t>i Reglementare în Comunica</w:t>
      </w:r>
      <w:r w:rsidR="00041CED" w:rsidRPr="00293576">
        <w:rPr>
          <w:rFonts w:ascii="Tahoma" w:hAnsi="Tahoma" w:cs="Tahoma"/>
          <w:sz w:val="22"/>
          <w:szCs w:val="22"/>
          <w:lang w:val="ro-RO"/>
        </w:rPr>
        <w:t>ț</w:t>
      </w:r>
      <w:r w:rsidR="00D9080D" w:rsidRPr="00293576">
        <w:rPr>
          <w:rFonts w:ascii="Tahoma" w:hAnsi="Tahoma" w:cs="Tahoma"/>
          <w:sz w:val="22"/>
          <w:szCs w:val="22"/>
          <w:lang w:val="ro-RO"/>
        </w:rPr>
        <w:t>ii,</w:t>
      </w:r>
    </w:p>
    <w:p w14:paraId="7A07D4A2" w14:textId="6813D486" w:rsidR="00363DE4" w:rsidRPr="00293576" w:rsidRDefault="00D9080D" w:rsidP="00B52963">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Cs/>
          <w:sz w:val="22"/>
          <w:szCs w:val="22"/>
          <w:lang w:val="ro-RO"/>
        </w:rPr>
        <w:t xml:space="preserve">În </w:t>
      </w:r>
      <w:r w:rsidRPr="00293576">
        <w:rPr>
          <w:rFonts w:ascii="Tahoma" w:hAnsi="Tahoma" w:cs="Tahoma"/>
          <w:sz w:val="22"/>
          <w:szCs w:val="22"/>
          <w:lang w:val="ro-RO"/>
        </w:rPr>
        <w:t>temeiul dispozi</w:t>
      </w:r>
      <w:r w:rsidR="00041CED" w:rsidRPr="00293576">
        <w:rPr>
          <w:rFonts w:ascii="Tahoma" w:hAnsi="Tahoma" w:cs="Tahoma"/>
          <w:sz w:val="22"/>
          <w:szCs w:val="22"/>
          <w:lang w:val="ro-RO"/>
        </w:rPr>
        <w:t>ț</w:t>
      </w:r>
      <w:r w:rsidRPr="00293576">
        <w:rPr>
          <w:rFonts w:ascii="Tahoma" w:hAnsi="Tahoma" w:cs="Tahoma"/>
          <w:sz w:val="22"/>
          <w:szCs w:val="22"/>
          <w:lang w:val="ro-RO"/>
        </w:rPr>
        <w:t xml:space="preserve">iilor art. 10 alin. (2) pct. 22 – 24, precum </w:t>
      </w:r>
      <w:r w:rsidR="00041CED" w:rsidRPr="00293576">
        <w:rPr>
          <w:rFonts w:ascii="Tahoma" w:hAnsi="Tahoma" w:cs="Tahoma"/>
          <w:sz w:val="22"/>
          <w:szCs w:val="22"/>
          <w:lang w:val="ro-RO"/>
        </w:rPr>
        <w:t>ș</w:t>
      </w:r>
      <w:r w:rsidRPr="00293576">
        <w:rPr>
          <w:rFonts w:ascii="Tahoma" w:hAnsi="Tahoma" w:cs="Tahoma"/>
          <w:sz w:val="22"/>
          <w:szCs w:val="22"/>
          <w:lang w:val="ro-RO"/>
        </w:rPr>
        <w:t>i ale art. 11 alin. (1)</w:t>
      </w:r>
      <w:r w:rsidR="00363DE4" w:rsidRPr="00293576">
        <w:rPr>
          <w:rFonts w:ascii="Tahoma" w:hAnsi="Tahoma" w:cs="Tahoma"/>
          <w:sz w:val="22"/>
          <w:szCs w:val="22"/>
          <w:lang w:val="ro-RO"/>
        </w:rPr>
        <w:t>, respectiv ale</w:t>
      </w:r>
      <w:r w:rsidRPr="00293576">
        <w:rPr>
          <w:rFonts w:ascii="Tahoma" w:hAnsi="Tahoma" w:cs="Tahoma"/>
          <w:sz w:val="22"/>
          <w:szCs w:val="22"/>
          <w:lang w:val="ro-RO"/>
        </w:rPr>
        <w:t xml:space="preserve"> art. 12 alin. (1) </w:t>
      </w:r>
      <w:r w:rsidR="00041CED" w:rsidRPr="00293576">
        <w:rPr>
          <w:rFonts w:ascii="Tahoma" w:hAnsi="Tahoma" w:cs="Tahoma"/>
          <w:sz w:val="22"/>
          <w:szCs w:val="22"/>
          <w:lang w:val="ro-RO"/>
        </w:rPr>
        <w:t>ș</w:t>
      </w:r>
      <w:r w:rsidRPr="00293576">
        <w:rPr>
          <w:rFonts w:ascii="Tahoma" w:hAnsi="Tahoma" w:cs="Tahoma"/>
          <w:sz w:val="22"/>
          <w:szCs w:val="22"/>
          <w:lang w:val="ro-RO"/>
        </w:rPr>
        <w:t>i (3) din Ordonan</w:t>
      </w:r>
      <w:r w:rsidR="00041CED" w:rsidRPr="00293576">
        <w:rPr>
          <w:rFonts w:ascii="Tahoma" w:hAnsi="Tahoma" w:cs="Tahoma"/>
          <w:sz w:val="22"/>
          <w:szCs w:val="22"/>
          <w:lang w:val="ro-RO"/>
        </w:rPr>
        <w:t>ț</w:t>
      </w:r>
      <w:r w:rsidRPr="00293576">
        <w:rPr>
          <w:rFonts w:ascii="Tahoma" w:hAnsi="Tahoma" w:cs="Tahoma"/>
          <w:sz w:val="22"/>
          <w:szCs w:val="22"/>
          <w:lang w:val="ro-RO"/>
        </w:rPr>
        <w:t>a de urgen</w:t>
      </w:r>
      <w:r w:rsidR="00041CED" w:rsidRPr="00293576">
        <w:rPr>
          <w:rFonts w:ascii="Tahoma" w:hAnsi="Tahoma" w:cs="Tahoma"/>
          <w:sz w:val="22"/>
          <w:szCs w:val="22"/>
          <w:lang w:val="ro-RO"/>
        </w:rPr>
        <w:t>ț</w:t>
      </w:r>
      <w:r w:rsidRPr="00293576">
        <w:rPr>
          <w:rFonts w:ascii="Tahoma" w:hAnsi="Tahoma" w:cs="Tahoma"/>
          <w:sz w:val="22"/>
          <w:szCs w:val="22"/>
          <w:lang w:val="ro-RO"/>
        </w:rPr>
        <w:t>ă a Guvernului nr. 22/2009 privind înfiin</w:t>
      </w:r>
      <w:r w:rsidR="00041CED" w:rsidRPr="00293576">
        <w:rPr>
          <w:rFonts w:ascii="Tahoma" w:hAnsi="Tahoma" w:cs="Tahoma"/>
          <w:sz w:val="22"/>
          <w:szCs w:val="22"/>
          <w:lang w:val="ro-RO"/>
        </w:rPr>
        <w:t>ț</w:t>
      </w:r>
      <w:r w:rsidRPr="00293576">
        <w:rPr>
          <w:rFonts w:ascii="Tahoma" w:hAnsi="Tahoma" w:cs="Tahoma"/>
          <w:sz w:val="22"/>
          <w:szCs w:val="22"/>
          <w:lang w:val="ro-RO"/>
        </w:rPr>
        <w:t>area Autorită</w:t>
      </w:r>
      <w:r w:rsidR="00041CED" w:rsidRPr="00293576">
        <w:rPr>
          <w:rFonts w:ascii="Tahoma" w:hAnsi="Tahoma" w:cs="Tahoma"/>
          <w:sz w:val="22"/>
          <w:szCs w:val="22"/>
          <w:lang w:val="ro-RO"/>
        </w:rPr>
        <w:t>ț</w:t>
      </w:r>
      <w:r w:rsidRPr="00293576">
        <w:rPr>
          <w:rFonts w:ascii="Tahoma" w:hAnsi="Tahoma" w:cs="Tahoma"/>
          <w:sz w:val="22"/>
          <w:szCs w:val="22"/>
          <w:lang w:val="ro-RO"/>
        </w:rPr>
        <w:t>ii Na</w:t>
      </w:r>
      <w:r w:rsidR="00041CED" w:rsidRPr="00293576">
        <w:rPr>
          <w:rFonts w:ascii="Tahoma" w:hAnsi="Tahoma" w:cs="Tahoma"/>
          <w:sz w:val="22"/>
          <w:szCs w:val="22"/>
          <w:lang w:val="ro-RO"/>
        </w:rPr>
        <w:t>ț</w:t>
      </w:r>
      <w:r w:rsidRPr="00293576">
        <w:rPr>
          <w:rFonts w:ascii="Tahoma" w:hAnsi="Tahoma" w:cs="Tahoma"/>
          <w:sz w:val="22"/>
          <w:szCs w:val="22"/>
          <w:lang w:val="ro-RO"/>
        </w:rPr>
        <w:t xml:space="preserve">ionale pentru Administrare </w:t>
      </w:r>
      <w:r w:rsidR="00041CED" w:rsidRPr="00293576">
        <w:rPr>
          <w:rFonts w:ascii="Tahoma" w:hAnsi="Tahoma" w:cs="Tahoma"/>
          <w:sz w:val="22"/>
          <w:szCs w:val="22"/>
          <w:lang w:val="ro-RO"/>
        </w:rPr>
        <w:t>ș</w:t>
      </w:r>
      <w:r w:rsidRPr="00293576">
        <w:rPr>
          <w:rFonts w:ascii="Tahoma" w:hAnsi="Tahoma" w:cs="Tahoma"/>
          <w:sz w:val="22"/>
          <w:szCs w:val="22"/>
          <w:lang w:val="ro-RO"/>
        </w:rPr>
        <w:t>i Reglementare în Comunica</w:t>
      </w:r>
      <w:r w:rsidR="00041CED" w:rsidRPr="00293576">
        <w:rPr>
          <w:rFonts w:ascii="Tahoma" w:hAnsi="Tahoma" w:cs="Tahoma"/>
          <w:sz w:val="22"/>
          <w:szCs w:val="22"/>
          <w:lang w:val="ro-RO"/>
        </w:rPr>
        <w:t>ț</w:t>
      </w:r>
      <w:r w:rsidRPr="00293576">
        <w:rPr>
          <w:rFonts w:ascii="Tahoma" w:hAnsi="Tahoma" w:cs="Tahoma"/>
          <w:sz w:val="22"/>
          <w:szCs w:val="22"/>
          <w:lang w:val="ro-RO"/>
        </w:rPr>
        <w:t>ii</w:t>
      </w:r>
      <w:r w:rsidR="00616EA8" w:rsidRPr="00293576">
        <w:rPr>
          <w:rFonts w:ascii="Tahoma" w:hAnsi="Tahoma" w:cs="Tahoma"/>
          <w:sz w:val="22"/>
          <w:szCs w:val="22"/>
          <w:lang w:val="ro-RO"/>
        </w:rPr>
        <w:t>,</w:t>
      </w:r>
      <w:r w:rsidR="00C25541" w:rsidRPr="00293576">
        <w:rPr>
          <w:rFonts w:ascii="Tahoma" w:hAnsi="Tahoma" w:cs="Tahoma"/>
          <w:sz w:val="22"/>
          <w:szCs w:val="22"/>
          <w:lang w:val="ro-RO"/>
        </w:rPr>
        <w:t xml:space="preserve"> </w:t>
      </w:r>
      <w:r w:rsidR="007A7E46" w:rsidRPr="00293576">
        <w:rPr>
          <w:rFonts w:ascii="Tahoma" w:hAnsi="Tahoma" w:cs="Tahoma"/>
          <w:sz w:val="22"/>
          <w:szCs w:val="22"/>
          <w:lang w:val="ro-RO"/>
        </w:rPr>
        <w:t xml:space="preserve">aprobată prin Legea nr. 113/2010, cu modificările </w:t>
      </w:r>
      <w:r w:rsidR="00041CED" w:rsidRPr="00293576">
        <w:rPr>
          <w:rFonts w:ascii="Tahoma" w:hAnsi="Tahoma" w:cs="Tahoma"/>
          <w:sz w:val="22"/>
          <w:szCs w:val="22"/>
          <w:lang w:val="ro-RO"/>
        </w:rPr>
        <w:t>ș</w:t>
      </w:r>
      <w:r w:rsidR="00024AA9" w:rsidRPr="00293576">
        <w:rPr>
          <w:rFonts w:ascii="Tahoma" w:hAnsi="Tahoma" w:cs="Tahoma"/>
          <w:sz w:val="22"/>
          <w:szCs w:val="22"/>
          <w:lang w:val="ro-RO"/>
        </w:rPr>
        <w:t xml:space="preserve">i completările </w:t>
      </w:r>
      <w:r w:rsidR="007A7E46" w:rsidRPr="00293576">
        <w:rPr>
          <w:rFonts w:ascii="Tahoma" w:hAnsi="Tahoma" w:cs="Tahoma"/>
          <w:sz w:val="22"/>
          <w:szCs w:val="22"/>
          <w:lang w:val="ro-RO"/>
        </w:rPr>
        <w:t xml:space="preserve">ulterioare, </w:t>
      </w:r>
    </w:p>
    <w:p w14:paraId="670F5AE8" w14:textId="091C0013" w:rsidR="00C25541" w:rsidRPr="00293576" w:rsidRDefault="00363DE4" w:rsidP="00B52963">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În temeiul dispozițiilor </w:t>
      </w:r>
      <w:r w:rsidR="00C25541" w:rsidRPr="00293576">
        <w:rPr>
          <w:rFonts w:ascii="Tahoma" w:hAnsi="Tahoma" w:cs="Tahoma"/>
          <w:sz w:val="22"/>
          <w:szCs w:val="22"/>
          <w:lang w:val="ro-RO"/>
        </w:rPr>
        <w:t xml:space="preserve">art. </w:t>
      </w:r>
      <w:r w:rsidR="00024AA9" w:rsidRPr="00293576">
        <w:rPr>
          <w:rFonts w:ascii="Tahoma" w:hAnsi="Tahoma" w:cs="Tahoma"/>
          <w:sz w:val="22"/>
          <w:szCs w:val="22"/>
          <w:lang w:val="ro-RO"/>
        </w:rPr>
        <w:t xml:space="preserve">93 </w:t>
      </w:r>
      <w:r w:rsidR="00C25541" w:rsidRPr="00293576">
        <w:rPr>
          <w:rFonts w:ascii="Tahoma" w:hAnsi="Tahoma" w:cs="Tahoma"/>
          <w:sz w:val="22"/>
          <w:szCs w:val="22"/>
          <w:lang w:val="ro-RO"/>
        </w:rPr>
        <w:t xml:space="preserve">alin. (2), precum </w:t>
      </w:r>
      <w:r w:rsidR="00041CED" w:rsidRPr="00293576">
        <w:rPr>
          <w:rFonts w:ascii="Tahoma" w:hAnsi="Tahoma" w:cs="Tahoma"/>
          <w:sz w:val="22"/>
          <w:szCs w:val="22"/>
          <w:lang w:val="ro-RO"/>
        </w:rPr>
        <w:t>ș</w:t>
      </w:r>
      <w:r w:rsidR="00C25541" w:rsidRPr="00293576">
        <w:rPr>
          <w:rFonts w:ascii="Tahoma" w:hAnsi="Tahoma" w:cs="Tahoma"/>
          <w:sz w:val="22"/>
          <w:szCs w:val="22"/>
          <w:lang w:val="ro-RO"/>
        </w:rPr>
        <w:t xml:space="preserve">i ale art. </w:t>
      </w:r>
      <w:r w:rsidR="00024AA9" w:rsidRPr="00293576">
        <w:rPr>
          <w:rFonts w:ascii="Tahoma" w:hAnsi="Tahoma" w:cs="Tahoma"/>
          <w:sz w:val="22"/>
          <w:szCs w:val="22"/>
          <w:lang w:val="ro-RO"/>
        </w:rPr>
        <w:t xml:space="preserve">105 </w:t>
      </w:r>
      <w:r w:rsidR="00C25541" w:rsidRPr="00293576">
        <w:rPr>
          <w:rFonts w:ascii="Tahoma" w:hAnsi="Tahoma" w:cs="Tahoma"/>
          <w:sz w:val="22"/>
          <w:szCs w:val="22"/>
          <w:lang w:val="ro-RO"/>
        </w:rPr>
        <w:t xml:space="preserve">alin. (1), </w:t>
      </w:r>
      <w:r w:rsidR="00024AA9" w:rsidRPr="00293576">
        <w:rPr>
          <w:rFonts w:ascii="Tahoma" w:hAnsi="Tahoma" w:cs="Tahoma"/>
          <w:sz w:val="22"/>
          <w:szCs w:val="22"/>
          <w:lang w:val="ro-RO"/>
        </w:rPr>
        <w:t xml:space="preserve">respectiv ale </w:t>
      </w:r>
      <w:r w:rsidR="00C25541" w:rsidRPr="00293576">
        <w:rPr>
          <w:rFonts w:ascii="Tahoma" w:hAnsi="Tahoma" w:cs="Tahoma"/>
          <w:sz w:val="22"/>
          <w:szCs w:val="22"/>
          <w:lang w:val="ro-RO"/>
        </w:rPr>
        <w:t xml:space="preserve">art. </w:t>
      </w:r>
      <w:r w:rsidR="00024AA9" w:rsidRPr="00293576">
        <w:rPr>
          <w:rFonts w:ascii="Tahoma" w:hAnsi="Tahoma" w:cs="Tahoma"/>
          <w:sz w:val="22"/>
          <w:szCs w:val="22"/>
          <w:lang w:val="ro-RO"/>
        </w:rPr>
        <w:t xml:space="preserve">106, art. 107, art. 109 </w:t>
      </w:r>
      <w:r w:rsidR="00041CED" w:rsidRPr="00293576">
        <w:rPr>
          <w:rFonts w:ascii="Tahoma" w:hAnsi="Tahoma" w:cs="Tahoma"/>
          <w:sz w:val="22"/>
          <w:szCs w:val="22"/>
          <w:lang w:val="ro-RO"/>
        </w:rPr>
        <w:t>ș</w:t>
      </w:r>
      <w:r w:rsidR="00024AA9" w:rsidRPr="00293576">
        <w:rPr>
          <w:rFonts w:ascii="Tahoma" w:hAnsi="Tahoma" w:cs="Tahoma"/>
          <w:sz w:val="22"/>
          <w:szCs w:val="22"/>
          <w:lang w:val="ro-RO"/>
        </w:rPr>
        <w:t xml:space="preserve">i art. 110 </w:t>
      </w:r>
      <w:r w:rsidR="00C25541" w:rsidRPr="00293576">
        <w:rPr>
          <w:rFonts w:ascii="Tahoma" w:hAnsi="Tahoma" w:cs="Tahoma"/>
          <w:sz w:val="22"/>
          <w:szCs w:val="22"/>
          <w:lang w:val="ro-RO"/>
        </w:rPr>
        <w:t xml:space="preserve">din </w:t>
      </w:r>
      <w:r w:rsidR="005E30CA" w:rsidRPr="00293576">
        <w:rPr>
          <w:rFonts w:ascii="Tahoma" w:hAnsi="Tahoma" w:cs="Tahoma"/>
          <w:sz w:val="22"/>
          <w:szCs w:val="22"/>
          <w:lang w:val="ro-RO"/>
        </w:rPr>
        <w:t>Ordonan</w:t>
      </w:r>
      <w:r w:rsidR="00041CED" w:rsidRPr="00293576">
        <w:rPr>
          <w:rFonts w:ascii="Tahoma" w:hAnsi="Tahoma" w:cs="Tahoma"/>
          <w:sz w:val="22"/>
          <w:szCs w:val="22"/>
          <w:lang w:val="ro-RO"/>
        </w:rPr>
        <w:t>ț</w:t>
      </w:r>
      <w:r w:rsidR="005E30CA" w:rsidRPr="00293576">
        <w:rPr>
          <w:rFonts w:ascii="Tahoma" w:hAnsi="Tahoma" w:cs="Tahoma"/>
          <w:sz w:val="22"/>
          <w:szCs w:val="22"/>
          <w:lang w:val="ro-RO"/>
        </w:rPr>
        <w:t>a</w:t>
      </w:r>
      <w:r w:rsidR="00C25541" w:rsidRPr="00293576">
        <w:rPr>
          <w:rFonts w:ascii="Tahoma" w:hAnsi="Tahoma" w:cs="Tahoma"/>
          <w:sz w:val="22"/>
          <w:szCs w:val="22"/>
          <w:lang w:val="ro-RO"/>
        </w:rPr>
        <w:t xml:space="preserve"> </w:t>
      </w:r>
      <w:r w:rsidR="00024AA9" w:rsidRPr="00293576">
        <w:rPr>
          <w:rFonts w:ascii="Tahoma" w:hAnsi="Tahoma" w:cs="Tahoma"/>
          <w:sz w:val="22"/>
          <w:szCs w:val="22"/>
          <w:lang w:val="ro-RO"/>
        </w:rPr>
        <w:t xml:space="preserve">de </w:t>
      </w:r>
      <w:r w:rsidR="005E30CA" w:rsidRPr="00293576">
        <w:rPr>
          <w:rFonts w:ascii="Tahoma" w:hAnsi="Tahoma" w:cs="Tahoma"/>
          <w:sz w:val="22"/>
          <w:szCs w:val="22"/>
          <w:lang w:val="ro-RO"/>
        </w:rPr>
        <w:t>urgen</w:t>
      </w:r>
      <w:r w:rsidR="00041CED" w:rsidRPr="00293576">
        <w:rPr>
          <w:rFonts w:ascii="Tahoma" w:hAnsi="Tahoma" w:cs="Tahoma"/>
          <w:sz w:val="22"/>
          <w:szCs w:val="22"/>
          <w:lang w:val="ro-RO"/>
        </w:rPr>
        <w:t>ț</w:t>
      </w:r>
      <w:r w:rsidR="005E30CA" w:rsidRPr="00293576">
        <w:rPr>
          <w:rFonts w:ascii="Tahoma" w:hAnsi="Tahoma" w:cs="Tahoma"/>
          <w:sz w:val="22"/>
          <w:szCs w:val="22"/>
          <w:lang w:val="ro-RO"/>
        </w:rPr>
        <w:t>ă</w:t>
      </w:r>
      <w:r w:rsidR="00024AA9" w:rsidRPr="00293576">
        <w:rPr>
          <w:rFonts w:ascii="Tahoma" w:hAnsi="Tahoma" w:cs="Tahoma"/>
          <w:sz w:val="22"/>
          <w:szCs w:val="22"/>
          <w:lang w:val="ro-RO"/>
        </w:rPr>
        <w:t xml:space="preserve"> a </w:t>
      </w:r>
      <w:r w:rsidR="00C25541" w:rsidRPr="00293576">
        <w:rPr>
          <w:rFonts w:ascii="Tahoma" w:hAnsi="Tahoma" w:cs="Tahoma"/>
          <w:sz w:val="22"/>
          <w:szCs w:val="22"/>
          <w:lang w:val="ro-RO"/>
        </w:rPr>
        <w:t xml:space="preserve">Guvernului nr. </w:t>
      </w:r>
      <w:r w:rsidR="00024AA9" w:rsidRPr="00293576">
        <w:rPr>
          <w:rFonts w:ascii="Tahoma" w:hAnsi="Tahoma" w:cs="Tahoma"/>
          <w:sz w:val="22"/>
          <w:szCs w:val="22"/>
          <w:lang w:val="ro-RO"/>
        </w:rPr>
        <w:t>111/2011 privind comunica</w:t>
      </w:r>
      <w:r w:rsidR="00041CED" w:rsidRPr="00293576">
        <w:rPr>
          <w:rFonts w:ascii="Tahoma" w:hAnsi="Tahoma" w:cs="Tahoma"/>
          <w:sz w:val="22"/>
          <w:szCs w:val="22"/>
          <w:lang w:val="ro-RO"/>
        </w:rPr>
        <w:t>ț</w:t>
      </w:r>
      <w:r w:rsidR="00024AA9" w:rsidRPr="00293576">
        <w:rPr>
          <w:rFonts w:ascii="Tahoma" w:hAnsi="Tahoma" w:cs="Tahoma"/>
          <w:sz w:val="22"/>
          <w:szCs w:val="22"/>
          <w:lang w:val="ro-RO"/>
        </w:rPr>
        <w:t>iile electronice</w:t>
      </w:r>
      <w:r w:rsidR="00C25541" w:rsidRPr="00293576">
        <w:rPr>
          <w:rFonts w:ascii="Tahoma" w:hAnsi="Tahoma" w:cs="Tahoma"/>
          <w:sz w:val="22"/>
          <w:szCs w:val="22"/>
          <w:lang w:val="ro-RO"/>
        </w:rPr>
        <w:t>,</w:t>
      </w:r>
      <w:r w:rsidRPr="00293576">
        <w:rPr>
          <w:rFonts w:ascii="Tahoma" w:hAnsi="Tahoma" w:cs="Tahoma"/>
          <w:sz w:val="22"/>
          <w:szCs w:val="22"/>
          <w:lang w:val="ro-RO"/>
        </w:rPr>
        <w:t xml:space="preserve"> aprobată cu modificări </w:t>
      </w:r>
      <w:proofErr w:type="spellStart"/>
      <w:r w:rsidRPr="00293576">
        <w:rPr>
          <w:rFonts w:ascii="Tahoma" w:hAnsi="Tahoma" w:cs="Tahoma"/>
          <w:sz w:val="22"/>
          <w:szCs w:val="22"/>
          <w:lang w:val="ro-RO"/>
        </w:rPr>
        <w:t>şi</w:t>
      </w:r>
      <w:proofErr w:type="spellEnd"/>
      <w:r w:rsidRPr="00293576">
        <w:rPr>
          <w:rFonts w:ascii="Tahoma" w:hAnsi="Tahoma" w:cs="Tahoma"/>
          <w:sz w:val="22"/>
          <w:szCs w:val="22"/>
          <w:lang w:val="ro-RO"/>
        </w:rPr>
        <w:t xml:space="preserve"> completări prin Legea nr. 140/2012, cu modificările și completările ulterioare,</w:t>
      </w:r>
    </w:p>
    <w:p w14:paraId="531F5883" w14:textId="40EED42E" w:rsidR="005E30CA" w:rsidRPr="00293576" w:rsidRDefault="005E30CA" w:rsidP="00B52963">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Având în vedere modelul de tip „</w:t>
      </w:r>
      <w:proofErr w:type="spellStart"/>
      <w:r w:rsidRPr="00293576">
        <w:rPr>
          <w:rFonts w:ascii="Tahoma" w:hAnsi="Tahoma" w:cs="Tahoma"/>
          <w:sz w:val="22"/>
          <w:szCs w:val="22"/>
          <w:lang w:val="ro-RO"/>
        </w:rPr>
        <w:t>bottom-up</w:t>
      </w:r>
      <w:proofErr w:type="spellEnd"/>
      <w:r w:rsidRPr="00293576">
        <w:rPr>
          <w:rFonts w:ascii="Tahoma" w:hAnsi="Tahoma" w:cs="Tahoma"/>
          <w:sz w:val="22"/>
          <w:szCs w:val="22"/>
          <w:lang w:val="ro-RO"/>
        </w:rPr>
        <w:t>” de calcula</w:t>
      </w:r>
      <w:r w:rsidR="00041CED" w:rsidRPr="00293576">
        <w:rPr>
          <w:rFonts w:ascii="Tahoma" w:hAnsi="Tahoma" w:cs="Tahoma"/>
          <w:sz w:val="22"/>
          <w:szCs w:val="22"/>
          <w:lang w:val="ro-RO"/>
        </w:rPr>
        <w:t>ț</w:t>
      </w:r>
      <w:r w:rsidRPr="00293576">
        <w:rPr>
          <w:rFonts w:ascii="Tahoma" w:hAnsi="Tahoma" w:cs="Tahoma"/>
          <w:sz w:val="22"/>
          <w:szCs w:val="22"/>
          <w:lang w:val="ro-RO"/>
        </w:rPr>
        <w:t>ie a costurilor incrementale pe termen lung ale</w:t>
      </w:r>
      <w:r w:rsidR="00812B63" w:rsidRPr="00293576">
        <w:rPr>
          <w:rFonts w:ascii="Tahoma" w:hAnsi="Tahoma" w:cs="Tahoma"/>
          <w:sz w:val="22"/>
          <w:szCs w:val="22"/>
          <w:lang w:val="ro-RO"/>
        </w:rPr>
        <w:t xml:space="preserve"> </w:t>
      </w:r>
      <w:r w:rsidRPr="00293576">
        <w:rPr>
          <w:rFonts w:ascii="Tahoma" w:hAnsi="Tahoma" w:cs="Tahoma"/>
          <w:sz w:val="22"/>
          <w:szCs w:val="22"/>
          <w:lang w:val="ro-RO"/>
        </w:rPr>
        <w:t>unui operator mobil de comunica</w:t>
      </w:r>
      <w:r w:rsidR="00041CED" w:rsidRPr="00293576">
        <w:rPr>
          <w:rFonts w:ascii="Tahoma" w:hAnsi="Tahoma" w:cs="Tahoma"/>
          <w:sz w:val="22"/>
          <w:szCs w:val="22"/>
          <w:lang w:val="ro-RO"/>
        </w:rPr>
        <w:t>ț</w:t>
      </w:r>
      <w:r w:rsidRPr="00293576">
        <w:rPr>
          <w:rFonts w:ascii="Tahoma" w:hAnsi="Tahoma" w:cs="Tahoma"/>
          <w:sz w:val="22"/>
          <w:szCs w:val="22"/>
          <w:lang w:val="ro-RO"/>
        </w:rPr>
        <w:t xml:space="preserve">ii electronice, dezvoltat de </w:t>
      </w:r>
      <w:r w:rsidR="003D3E73" w:rsidRPr="00293576">
        <w:rPr>
          <w:rFonts w:ascii="Tahoma" w:hAnsi="Tahoma" w:cs="Tahoma"/>
          <w:sz w:val="22"/>
          <w:szCs w:val="22"/>
          <w:lang w:val="ro-RO"/>
        </w:rPr>
        <w:t>Autoritatea Națională pentru Administrare și Reglementare în Comunicații</w:t>
      </w:r>
      <w:r w:rsidRPr="00293576">
        <w:rPr>
          <w:rFonts w:ascii="Tahoma" w:hAnsi="Tahoma" w:cs="Tahoma"/>
          <w:sz w:val="22"/>
          <w:szCs w:val="22"/>
          <w:lang w:val="ro-RO"/>
        </w:rPr>
        <w:t xml:space="preserve">, precum </w:t>
      </w:r>
      <w:r w:rsidR="00041CED" w:rsidRPr="00293576">
        <w:rPr>
          <w:rFonts w:ascii="Tahoma" w:hAnsi="Tahoma" w:cs="Tahoma"/>
          <w:sz w:val="22"/>
          <w:szCs w:val="22"/>
          <w:lang w:val="ro-RO"/>
        </w:rPr>
        <w:t>ș</w:t>
      </w:r>
      <w:r w:rsidRPr="00293576">
        <w:rPr>
          <w:rFonts w:ascii="Tahoma" w:hAnsi="Tahoma" w:cs="Tahoma"/>
          <w:sz w:val="22"/>
          <w:szCs w:val="22"/>
          <w:lang w:val="ro-RO"/>
        </w:rPr>
        <w:t>i rezultatele acestuia,</w:t>
      </w:r>
    </w:p>
    <w:p w14:paraId="74937872" w14:textId="12121094" w:rsidR="005E30CA" w:rsidRPr="00293576" w:rsidRDefault="005E30CA" w:rsidP="00B52963">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Având în vedere modelul de tip „</w:t>
      </w:r>
      <w:proofErr w:type="spellStart"/>
      <w:r w:rsidRPr="00293576">
        <w:rPr>
          <w:rFonts w:ascii="Tahoma" w:hAnsi="Tahoma" w:cs="Tahoma"/>
          <w:sz w:val="22"/>
          <w:szCs w:val="22"/>
          <w:lang w:val="ro-RO"/>
        </w:rPr>
        <w:t>bottom-up</w:t>
      </w:r>
      <w:proofErr w:type="spellEnd"/>
      <w:r w:rsidRPr="00293576">
        <w:rPr>
          <w:rFonts w:ascii="Tahoma" w:hAnsi="Tahoma" w:cs="Tahoma"/>
          <w:sz w:val="22"/>
          <w:szCs w:val="22"/>
          <w:lang w:val="ro-RO"/>
        </w:rPr>
        <w:t>” de calcula</w:t>
      </w:r>
      <w:r w:rsidR="00041CED" w:rsidRPr="00293576">
        <w:rPr>
          <w:rFonts w:ascii="Tahoma" w:hAnsi="Tahoma" w:cs="Tahoma"/>
          <w:sz w:val="22"/>
          <w:szCs w:val="22"/>
          <w:lang w:val="ro-RO"/>
        </w:rPr>
        <w:t>ț</w:t>
      </w:r>
      <w:r w:rsidRPr="00293576">
        <w:rPr>
          <w:rFonts w:ascii="Tahoma" w:hAnsi="Tahoma" w:cs="Tahoma"/>
          <w:sz w:val="22"/>
          <w:szCs w:val="22"/>
          <w:lang w:val="ro-RO"/>
        </w:rPr>
        <w:t xml:space="preserve">ie a costurilor incrementale pe termen lung ale serviciilor auxiliare de interconectare, furnizate la punct de interconectare, dezvoltat de </w:t>
      </w:r>
      <w:r w:rsidR="003D3E73" w:rsidRPr="00293576">
        <w:rPr>
          <w:rFonts w:ascii="Tahoma" w:hAnsi="Tahoma" w:cs="Tahoma"/>
          <w:sz w:val="22"/>
          <w:szCs w:val="22"/>
          <w:lang w:val="ro-RO"/>
        </w:rPr>
        <w:t>Autoritatea Națională pentru Administrare și Reglementare în Comunicații</w:t>
      </w:r>
      <w:r w:rsidRPr="00293576">
        <w:rPr>
          <w:rFonts w:ascii="Tahoma" w:hAnsi="Tahoma" w:cs="Tahoma"/>
          <w:sz w:val="22"/>
          <w:szCs w:val="22"/>
          <w:lang w:val="ro-RO"/>
        </w:rPr>
        <w:t xml:space="preserve">, precum </w:t>
      </w:r>
      <w:r w:rsidR="00041CED" w:rsidRPr="00293576">
        <w:rPr>
          <w:rFonts w:ascii="Tahoma" w:hAnsi="Tahoma" w:cs="Tahoma"/>
          <w:sz w:val="22"/>
          <w:szCs w:val="22"/>
          <w:lang w:val="ro-RO"/>
        </w:rPr>
        <w:t>ș</w:t>
      </w:r>
      <w:r w:rsidRPr="00293576">
        <w:rPr>
          <w:rFonts w:ascii="Tahoma" w:hAnsi="Tahoma" w:cs="Tahoma"/>
          <w:sz w:val="22"/>
          <w:szCs w:val="22"/>
          <w:lang w:val="ro-RO"/>
        </w:rPr>
        <w:t>i rezultatele acestuia,</w:t>
      </w:r>
    </w:p>
    <w:p w14:paraId="5880ABF7" w14:textId="7B07AEC7" w:rsidR="002E5CA0" w:rsidRPr="00293576" w:rsidRDefault="00AE0FD1" w:rsidP="00B52963">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Având în vedere Decizia pre</w:t>
      </w:r>
      <w:r w:rsidR="00041CED" w:rsidRPr="00293576">
        <w:rPr>
          <w:rFonts w:ascii="Tahoma" w:hAnsi="Tahoma" w:cs="Tahoma"/>
          <w:sz w:val="22"/>
          <w:szCs w:val="22"/>
          <w:lang w:val="ro-RO"/>
        </w:rPr>
        <w:t>ș</w:t>
      </w:r>
      <w:r w:rsidRPr="00293576">
        <w:rPr>
          <w:rFonts w:ascii="Tahoma" w:hAnsi="Tahoma" w:cs="Tahoma"/>
          <w:sz w:val="22"/>
          <w:szCs w:val="22"/>
          <w:lang w:val="ro-RO"/>
        </w:rPr>
        <w:t>edintelui Autorită</w:t>
      </w:r>
      <w:r w:rsidR="00041CED" w:rsidRPr="00293576">
        <w:rPr>
          <w:rFonts w:ascii="Tahoma" w:hAnsi="Tahoma" w:cs="Tahoma"/>
          <w:sz w:val="22"/>
          <w:szCs w:val="22"/>
          <w:lang w:val="ro-RO"/>
        </w:rPr>
        <w:t>ț</w:t>
      </w:r>
      <w:r w:rsidRPr="00293576">
        <w:rPr>
          <w:rFonts w:ascii="Tahoma" w:hAnsi="Tahoma" w:cs="Tahoma"/>
          <w:sz w:val="22"/>
          <w:szCs w:val="22"/>
          <w:lang w:val="ro-RO"/>
        </w:rPr>
        <w:t>ii Na</w:t>
      </w:r>
      <w:r w:rsidR="00041CED" w:rsidRPr="00293576">
        <w:rPr>
          <w:rFonts w:ascii="Tahoma" w:hAnsi="Tahoma" w:cs="Tahoma"/>
          <w:sz w:val="22"/>
          <w:szCs w:val="22"/>
          <w:lang w:val="ro-RO"/>
        </w:rPr>
        <w:t>ț</w:t>
      </w:r>
      <w:r w:rsidRPr="00293576">
        <w:rPr>
          <w:rFonts w:ascii="Tahoma" w:hAnsi="Tahoma" w:cs="Tahoma"/>
          <w:sz w:val="22"/>
          <w:szCs w:val="22"/>
          <w:lang w:val="ro-RO"/>
        </w:rPr>
        <w:t xml:space="preserve">ionale pentru Administrare </w:t>
      </w:r>
      <w:r w:rsidR="00041CED" w:rsidRPr="00293576">
        <w:rPr>
          <w:rFonts w:ascii="Tahoma" w:hAnsi="Tahoma" w:cs="Tahoma"/>
          <w:sz w:val="22"/>
          <w:szCs w:val="22"/>
          <w:lang w:val="ro-RO"/>
        </w:rPr>
        <w:t>ș</w:t>
      </w:r>
      <w:r w:rsidRPr="00293576">
        <w:rPr>
          <w:rFonts w:ascii="Tahoma" w:hAnsi="Tahoma" w:cs="Tahoma"/>
          <w:sz w:val="22"/>
          <w:szCs w:val="22"/>
          <w:lang w:val="ro-RO"/>
        </w:rPr>
        <w:t>i Reglementare în Comunica</w:t>
      </w:r>
      <w:r w:rsidR="00041CED" w:rsidRPr="00293576">
        <w:rPr>
          <w:rFonts w:ascii="Tahoma" w:hAnsi="Tahoma" w:cs="Tahoma"/>
          <w:sz w:val="22"/>
          <w:szCs w:val="22"/>
          <w:lang w:val="ro-RO"/>
        </w:rPr>
        <w:t>ț</w:t>
      </w:r>
      <w:r w:rsidRPr="00293576">
        <w:rPr>
          <w:rFonts w:ascii="Tahoma" w:hAnsi="Tahoma" w:cs="Tahoma"/>
          <w:sz w:val="22"/>
          <w:szCs w:val="22"/>
          <w:lang w:val="ro-RO"/>
        </w:rPr>
        <w:t xml:space="preserve">ii nr. </w:t>
      </w:r>
      <w:r w:rsidR="00363DE4" w:rsidRPr="00293576">
        <w:rPr>
          <w:rFonts w:ascii="Tahoma" w:hAnsi="Tahoma" w:cs="Tahoma"/>
          <w:sz w:val="22"/>
          <w:szCs w:val="22"/>
          <w:lang w:val="ro-RO"/>
        </w:rPr>
        <w:t xml:space="preserve">.../2017 </w:t>
      </w:r>
      <w:r w:rsidRPr="00293576">
        <w:rPr>
          <w:rFonts w:ascii="Tahoma" w:hAnsi="Tahoma" w:cs="Tahoma"/>
          <w:sz w:val="22"/>
          <w:szCs w:val="22"/>
          <w:lang w:val="ro-RO"/>
        </w:rPr>
        <w:t>privind identificarea pie</w:t>
      </w:r>
      <w:r w:rsidR="00041CED" w:rsidRPr="00293576">
        <w:rPr>
          <w:rFonts w:ascii="Tahoma" w:hAnsi="Tahoma" w:cs="Tahoma"/>
          <w:sz w:val="22"/>
          <w:szCs w:val="22"/>
          <w:lang w:val="ro-RO"/>
        </w:rPr>
        <w:t>ț</w:t>
      </w:r>
      <w:r w:rsidRPr="00293576">
        <w:rPr>
          <w:rFonts w:ascii="Tahoma" w:hAnsi="Tahoma" w:cs="Tahoma"/>
          <w:sz w:val="22"/>
          <w:szCs w:val="22"/>
          <w:lang w:val="ro-RO"/>
        </w:rPr>
        <w:t>elor relevante din sectorul comunica</w:t>
      </w:r>
      <w:r w:rsidR="00041CED" w:rsidRPr="00293576">
        <w:rPr>
          <w:rFonts w:ascii="Tahoma" w:hAnsi="Tahoma" w:cs="Tahoma"/>
          <w:sz w:val="22"/>
          <w:szCs w:val="22"/>
          <w:lang w:val="ro-RO"/>
        </w:rPr>
        <w:t>ț</w:t>
      </w:r>
      <w:r w:rsidRPr="00293576">
        <w:rPr>
          <w:rFonts w:ascii="Tahoma" w:hAnsi="Tahoma" w:cs="Tahoma"/>
          <w:sz w:val="22"/>
          <w:szCs w:val="22"/>
          <w:lang w:val="ro-RO"/>
        </w:rPr>
        <w:t>iilor electronice corespunzătoare serviciilor de terminare a apelurilor la puncte fixe</w:t>
      </w:r>
      <w:r w:rsidR="003E64AF" w:rsidRPr="00293576">
        <w:rPr>
          <w:rFonts w:ascii="Tahoma" w:hAnsi="Tahoma" w:cs="Tahoma"/>
          <w:sz w:val="22"/>
          <w:szCs w:val="22"/>
          <w:lang w:val="ro-RO"/>
        </w:rPr>
        <w:t>,</w:t>
      </w:r>
      <w:r w:rsidRPr="00293576">
        <w:rPr>
          <w:rFonts w:ascii="Tahoma" w:hAnsi="Tahoma" w:cs="Tahoma"/>
          <w:sz w:val="22"/>
          <w:szCs w:val="22"/>
          <w:lang w:val="ro-RO"/>
        </w:rPr>
        <w:t xml:space="preserve"> </w:t>
      </w:r>
      <w:r w:rsidR="003E64AF" w:rsidRPr="00293576">
        <w:rPr>
          <w:rFonts w:ascii="Tahoma" w:hAnsi="Tahoma" w:cs="Tahoma"/>
          <w:sz w:val="22"/>
          <w:szCs w:val="22"/>
          <w:lang w:val="ro-RO"/>
        </w:rPr>
        <w:t xml:space="preserve">respectiv corespunzătoare </w:t>
      </w:r>
      <w:r w:rsidRPr="00293576">
        <w:rPr>
          <w:rFonts w:ascii="Tahoma" w:hAnsi="Tahoma" w:cs="Tahoma"/>
          <w:sz w:val="22"/>
          <w:szCs w:val="22"/>
          <w:lang w:val="ro-RO"/>
        </w:rPr>
        <w:t>ser</w:t>
      </w:r>
      <w:r w:rsidRPr="00293576">
        <w:rPr>
          <w:rFonts w:ascii="Tahoma" w:hAnsi="Tahoma" w:cs="Tahoma"/>
          <w:noProof/>
          <w:sz w:val="22"/>
          <w:szCs w:val="22"/>
          <w:lang w:val="ro-RO"/>
        </w:rPr>
        <w:t>viciilor de terminare a apelurilor la puncte mobile</w:t>
      </w:r>
      <w:r w:rsidRPr="00293576">
        <w:rPr>
          <w:rFonts w:ascii="Tahoma" w:hAnsi="Tahoma" w:cs="Tahoma"/>
          <w:sz w:val="22"/>
          <w:szCs w:val="22"/>
          <w:lang w:val="ro-RO"/>
        </w:rPr>
        <w:t xml:space="preserve">, </w:t>
      </w:r>
      <w:r w:rsidR="00C25541" w:rsidRPr="00293576">
        <w:rPr>
          <w:rFonts w:ascii="Tahoma" w:hAnsi="Tahoma" w:cs="Tahoma"/>
          <w:sz w:val="22"/>
          <w:szCs w:val="22"/>
          <w:lang w:val="ro-RO"/>
        </w:rPr>
        <w:t xml:space="preserve">prin care a fost </w:t>
      </w:r>
      <w:r w:rsidR="00E6535B" w:rsidRPr="00293576">
        <w:rPr>
          <w:rFonts w:ascii="Tahoma" w:hAnsi="Tahoma" w:cs="Tahoma"/>
          <w:sz w:val="22"/>
          <w:szCs w:val="22"/>
          <w:lang w:val="ro-RO"/>
        </w:rPr>
        <w:t xml:space="preserve">identificată </w:t>
      </w:r>
      <w:r w:rsidR="00C25541" w:rsidRPr="00293576">
        <w:rPr>
          <w:rFonts w:ascii="Tahoma" w:hAnsi="Tahoma" w:cs="Tahoma"/>
          <w:sz w:val="22"/>
          <w:szCs w:val="22"/>
          <w:lang w:val="ro-RO"/>
        </w:rPr>
        <w:t xml:space="preserve">ca </w:t>
      </w:r>
      <w:r w:rsidR="00E6535B" w:rsidRPr="00293576">
        <w:rPr>
          <w:rFonts w:ascii="Tahoma" w:hAnsi="Tahoma" w:cs="Tahoma"/>
          <w:sz w:val="22"/>
          <w:szCs w:val="22"/>
          <w:lang w:val="ro-RO"/>
        </w:rPr>
        <w:t>pia</w:t>
      </w:r>
      <w:r w:rsidR="00041CED" w:rsidRPr="00293576">
        <w:rPr>
          <w:rFonts w:ascii="Tahoma" w:hAnsi="Tahoma" w:cs="Tahoma"/>
          <w:sz w:val="22"/>
          <w:szCs w:val="22"/>
          <w:lang w:val="ro-RO"/>
        </w:rPr>
        <w:t>ț</w:t>
      </w:r>
      <w:r w:rsidR="00E6535B" w:rsidRPr="00293576">
        <w:rPr>
          <w:rFonts w:ascii="Tahoma" w:hAnsi="Tahoma" w:cs="Tahoma"/>
          <w:sz w:val="22"/>
          <w:szCs w:val="22"/>
          <w:lang w:val="ro-RO"/>
        </w:rPr>
        <w:t xml:space="preserve">ă relevantă </w:t>
      </w:r>
      <w:r w:rsidR="00C25541" w:rsidRPr="00293576">
        <w:rPr>
          <w:rFonts w:ascii="Tahoma" w:hAnsi="Tahoma" w:cs="Tahoma"/>
          <w:sz w:val="22"/>
          <w:szCs w:val="22"/>
          <w:lang w:val="ro-RO"/>
        </w:rPr>
        <w:t>din sectorul comunica</w:t>
      </w:r>
      <w:r w:rsidR="00041CED" w:rsidRPr="00293576">
        <w:rPr>
          <w:rFonts w:ascii="Tahoma" w:hAnsi="Tahoma" w:cs="Tahoma"/>
          <w:sz w:val="22"/>
          <w:szCs w:val="22"/>
          <w:lang w:val="ro-RO"/>
        </w:rPr>
        <w:t>ț</w:t>
      </w:r>
      <w:r w:rsidR="00C25541" w:rsidRPr="00293576">
        <w:rPr>
          <w:rFonts w:ascii="Tahoma" w:hAnsi="Tahoma" w:cs="Tahoma"/>
          <w:sz w:val="22"/>
          <w:szCs w:val="22"/>
          <w:lang w:val="ro-RO"/>
        </w:rPr>
        <w:t>iilor electronice pia</w:t>
      </w:r>
      <w:r w:rsidR="00041CED" w:rsidRPr="00293576">
        <w:rPr>
          <w:rFonts w:ascii="Tahoma" w:hAnsi="Tahoma" w:cs="Tahoma"/>
          <w:sz w:val="22"/>
          <w:szCs w:val="22"/>
          <w:lang w:val="ro-RO"/>
        </w:rPr>
        <w:t>ț</w:t>
      </w:r>
      <w:r w:rsidR="00C25541" w:rsidRPr="00293576">
        <w:rPr>
          <w:rFonts w:ascii="Tahoma" w:hAnsi="Tahoma" w:cs="Tahoma"/>
          <w:sz w:val="22"/>
          <w:szCs w:val="22"/>
          <w:lang w:val="ro-RO"/>
        </w:rPr>
        <w:t xml:space="preserve">a </w:t>
      </w:r>
      <w:r w:rsidR="00380F38" w:rsidRPr="00293576">
        <w:rPr>
          <w:rFonts w:ascii="Tahoma" w:hAnsi="Tahoma" w:cs="Tahoma"/>
          <w:sz w:val="22"/>
          <w:szCs w:val="22"/>
          <w:lang w:val="ro-RO"/>
        </w:rPr>
        <w:t xml:space="preserve">serviciilor de terminare </w:t>
      </w:r>
      <w:r w:rsidR="00DA3905" w:rsidRPr="00293576">
        <w:rPr>
          <w:rFonts w:ascii="Tahoma" w:hAnsi="Tahoma" w:cs="Tahoma"/>
          <w:sz w:val="22"/>
          <w:szCs w:val="22"/>
          <w:lang w:val="ro-RO"/>
        </w:rPr>
        <w:t xml:space="preserve">a apelurilor </w:t>
      </w:r>
      <w:r w:rsidR="00380F38" w:rsidRPr="00293576">
        <w:rPr>
          <w:rFonts w:ascii="Tahoma" w:hAnsi="Tahoma" w:cs="Tahoma"/>
          <w:sz w:val="22"/>
          <w:szCs w:val="22"/>
          <w:lang w:val="ro-RO"/>
        </w:rPr>
        <w:t>la puncte</w:t>
      </w:r>
      <w:r w:rsidR="002E3B63" w:rsidRPr="00293576">
        <w:rPr>
          <w:rFonts w:ascii="Tahoma" w:hAnsi="Tahoma" w:cs="Tahoma"/>
          <w:sz w:val="22"/>
          <w:szCs w:val="22"/>
          <w:lang w:val="ro-RO"/>
        </w:rPr>
        <w:t xml:space="preserve"> mobile</w:t>
      </w:r>
      <w:r w:rsidR="00C62C2C" w:rsidRPr="00293576">
        <w:rPr>
          <w:rFonts w:ascii="Tahoma" w:hAnsi="Tahoma" w:cs="Tahoma"/>
          <w:sz w:val="22"/>
          <w:szCs w:val="22"/>
          <w:lang w:val="ro-RO"/>
        </w:rPr>
        <w:t xml:space="preserve"> la numere implementate</w:t>
      </w:r>
      <w:r w:rsidR="00380F38" w:rsidRPr="00293576">
        <w:rPr>
          <w:rFonts w:ascii="Tahoma" w:hAnsi="Tahoma" w:cs="Tahoma"/>
          <w:sz w:val="22"/>
          <w:szCs w:val="22"/>
          <w:lang w:val="ro-RO"/>
        </w:rPr>
        <w:t xml:space="preserve"> în</w:t>
      </w:r>
      <w:r w:rsidR="00C25541" w:rsidRPr="00293576">
        <w:rPr>
          <w:rFonts w:ascii="Tahoma" w:hAnsi="Tahoma" w:cs="Tahoma"/>
          <w:sz w:val="22"/>
          <w:szCs w:val="22"/>
          <w:lang w:val="ro-RO"/>
        </w:rPr>
        <w:t xml:space="preserve"> re</w:t>
      </w:r>
      <w:r w:rsidR="00041CED" w:rsidRPr="00293576">
        <w:rPr>
          <w:rFonts w:ascii="Tahoma" w:hAnsi="Tahoma" w:cs="Tahoma"/>
          <w:sz w:val="22"/>
          <w:szCs w:val="22"/>
          <w:lang w:val="ro-RO"/>
        </w:rPr>
        <w:t>ț</w:t>
      </w:r>
      <w:r w:rsidR="00C25541" w:rsidRPr="00293576">
        <w:rPr>
          <w:rFonts w:ascii="Tahoma" w:hAnsi="Tahoma" w:cs="Tahoma"/>
          <w:sz w:val="22"/>
          <w:szCs w:val="22"/>
          <w:lang w:val="ro-RO"/>
        </w:rPr>
        <w:t xml:space="preserve">eaua publică de telefonie operată de </w:t>
      </w:r>
      <w:r w:rsidR="00363DE4" w:rsidRPr="00293576">
        <w:rPr>
          <w:rFonts w:ascii="Tahoma" w:hAnsi="Tahoma" w:cs="Tahoma"/>
          <w:sz w:val="22"/>
          <w:szCs w:val="22"/>
          <w:lang w:val="ro-RO"/>
        </w:rPr>
        <w:t>s</w:t>
      </w:r>
      <w:r w:rsidR="00C25541" w:rsidRPr="00293576">
        <w:rPr>
          <w:rFonts w:ascii="Tahoma" w:hAnsi="Tahoma" w:cs="Tahoma"/>
          <w:sz w:val="22"/>
          <w:szCs w:val="22"/>
          <w:lang w:val="ro-RO"/>
        </w:rPr>
        <w:t>ocietatea „</w:t>
      </w:r>
      <w:r w:rsidR="00B52963" w:rsidRPr="003B16B8">
        <w:rPr>
          <w:rFonts w:ascii="Tahoma" w:hAnsi="Tahoma" w:cs="Tahoma"/>
          <w:sz w:val="22"/>
          <w:szCs w:val="22"/>
          <w:lang w:val="ro-RO"/>
        </w:rPr>
        <w:t>Telekom Romania Mobile Communications</w:t>
      </w:r>
      <w:r w:rsidR="00C25541" w:rsidRPr="00293576">
        <w:rPr>
          <w:rFonts w:ascii="Tahoma" w:hAnsi="Tahoma" w:cs="Tahoma"/>
          <w:sz w:val="22"/>
          <w:szCs w:val="22"/>
          <w:lang w:val="ro-RO"/>
        </w:rPr>
        <w:t>” – S.A.</w:t>
      </w:r>
      <w:r w:rsidR="00CA4C29" w:rsidRPr="00293576">
        <w:rPr>
          <w:rFonts w:ascii="Tahoma" w:hAnsi="Tahoma" w:cs="Tahoma"/>
          <w:sz w:val="22"/>
          <w:szCs w:val="22"/>
          <w:lang w:val="ro-RO"/>
        </w:rPr>
        <w:t>,</w:t>
      </w:r>
    </w:p>
    <w:p w14:paraId="5B521AFD" w14:textId="77777777" w:rsidR="00C25541" w:rsidRPr="00293576" w:rsidRDefault="00C25541" w:rsidP="00B52963">
      <w:pPr>
        <w:spacing w:line="276" w:lineRule="auto"/>
        <w:ind w:firstLine="720"/>
        <w:jc w:val="center"/>
        <w:rPr>
          <w:rFonts w:ascii="Tahoma" w:hAnsi="Tahoma" w:cs="Tahoma"/>
          <w:b/>
          <w:sz w:val="22"/>
          <w:szCs w:val="22"/>
          <w:lang w:val="ro-RO"/>
        </w:rPr>
      </w:pPr>
    </w:p>
    <w:p w14:paraId="159D0949" w14:textId="77777777" w:rsidR="00820F6D" w:rsidRPr="00293576" w:rsidRDefault="00820F6D" w:rsidP="00B52963">
      <w:pPr>
        <w:spacing w:line="276" w:lineRule="auto"/>
        <w:ind w:firstLine="720"/>
        <w:jc w:val="center"/>
        <w:rPr>
          <w:rFonts w:ascii="Tahoma" w:hAnsi="Tahoma" w:cs="Tahoma"/>
          <w:b/>
          <w:sz w:val="22"/>
          <w:szCs w:val="22"/>
          <w:lang w:val="ro-RO"/>
        </w:rPr>
      </w:pPr>
    </w:p>
    <w:p w14:paraId="77E24A34" w14:textId="77777777" w:rsidR="000715F3" w:rsidRPr="00293576" w:rsidRDefault="002E5CA0" w:rsidP="00B52963">
      <w:pPr>
        <w:spacing w:line="276" w:lineRule="auto"/>
        <w:ind w:right="-44"/>
        <w:jc w:val="center"/>
        <w:outlineLvl w:val="0"/>
        <w:rPr>
          <w:rFonts w:ascii="Tahoma" w:hAnsi="Tahoma" w:cs="Tahoma"/>
          <w:sz w:val="22"/>
          <w:szCs w:val="22"/>
          <w:lang w:val="ro-RO"/>
        </w:rPr>
      </w:pPr>
      <w:r w:rsidRPr="00293576">
        <w:rPr>
          <w:rFonts w:ascii="Tahoma" w:hAnsi="Tahoma" w:cs="Tahoma"/>
          <w:b/>
          <w:sz w:val="22"/>
          <w:szCs w:val="22"/>
          <w:lang w:val="ro-RO"/>
        </w:rPr>
        <w:t>PRE</w:t>
      </w:r>
      <w:r w:rsidR="00041CED" w:rsidRPr="00293576">
        <w:rPr>
          <w:rFonts w:ascii="Tahoma" w:hAnsi="Tahoma" w:cs="Tahoma"/>
          <w:b/>
          <w:sz w:val="22"/>
          <w:szCs w:val="22"/>
          <w:lang w:val="ro-RO"/>
        </w:rPr>
        <w:t>Ș</w:t>
      </w:r>
      <w:r w:rsidRPr="00293576">
        <w:rPr>
          <w:rFonts w:ascii="Tahoma" w:hAnsi="Tahoma" w:cs="Tahoma"/>
          <w:b/>
          <w:sz w:val="22"/>
          <w:szCs w:val="22"/>
          <w:lang w:val="ro-RO"/>
        </w:rPr>
        <w:t>EDINTELE AUTORITĂ</w:t>
      </w:r>
      <w:r w:rsidR="00041CED" w:rsidRPr="00293576">
        <w:rPr>
          <w:rFonts w:ascii="Tahoma" w:hAnsi="Tahoma" w:cs="Tahoma"/>
          <w:b/>
          <w:sz w:val="22"/>
          <w:szCs w:val="22"/>
          <w:lang w:val="ro-RO"/>
        </w:rPr>
        <w:t>Ț</w:t>
      </w:r>
      <w:r w:rsidRPr="00293576">
        <w:rPr>
          <w:rFonts w:ascii="Tahoma" w:hAnsi="Tahoma" w:cs="Tahoma"/>
          <w:b/>
          <w:sz w:val="22"/>
          <w:szCs w:val="22"/>
          <w:lang w:val="ro-RO"/>
        </w:rPr>
        <w:t>II NA</w:t>
      </w:r>
      <w:r w:rsidR="00041CED" w:rsidRPr="00293576">
        <w:rPr>
          <w:rFonts w:ascii="Tahoma" w:hAnsi="Tahoma" w:cs="Tahoma"/>
          <w:b/>
          <w:sz w:val="22"/>
          <w:szCs w:val="22"/>
          <w:lang w:val="ro-RO"/>
        </w:rPr>
        <w:t>Ț</w:t>
      </w:r>
      <w:r w:rsidRPr="00293576">
        <w:rPr>
          <w:rFonts w:ascii="Tahoma" w:hAnsi="Tahoma" w:cs="Tahoma"/>
          <w:b/>
          <w:sz w:val="22"/>
          <w:szCs w:val="22"/>
          <w:lang w:val="ro-RO"/>
        </w:rPr>
        <w:t xml:space="preserve">IONALE PENTRU </w:t>
      </w:r>
      <w:r w:rsidR="004F6F81" w:rsidRPr="00293576">
        <w:rPr>
          <w:rFonts w:ascii="Tahoma" w:hAnsi="Tahoma" w:cs="Tahoma"/>
          <w:b/>
          <w:sz w:val="22"/>
          <w:szCs w:val="22"/>
          <w:lang w:val="ro-RO"/>
        </w:rPr>
        <w:t xml:space="preserve">ADMINISTRARE </w:t>
      </w:r>
      <w:r w:rsidR="00041CED" w:rsidRPr="00293576">
        <w:rPr>
          <w:rFonts w:ascii="Tahoma" w:hAnsi="Tahoma" w:cs="Tahoma"/>
          <w:b/>
          <w:sz w:val="22"/>
          <w:szCs w:val="22"/>
          <w:lang w:val="ro-RO"/>
        </w:rPr>
        <w:t>Ș</w:t>
      </w:r>
      <w:r w:rsidR="004F6F81" w:rsidRPr="00293576">
        <w:rPr>
          <w:rFonts w:ascii="Tahoma" w:hAnsi="Tahoma" w:cs="Tahoma"/>
          <w:b/>
          <w:sz w:val="22"/>
          <w:szCs w:val="22"/>
          <w:lang w:val="ro-RO"/>
        </w:rPr>
        <w:t xml:space="preserve">I REGLEMENTARE ÎN </w:t>
      </w:r>
      <w:r w:rsidRPr="00293576">
        <w:rPr>
          <w:rFonts w:ascii="Tahoma" w:hAnsi="Tahoma" w:cs="Tahoma"/>
          <w:b/>
          <w:sz w:val="22"/>
          <w:szCs w:val="22"/>
          <w:lang w:val="ro-RO"/>
        </w:rPr>
        <w:t>COMUNICA</w:t>
      </w:r>
      <w:r w:rsidR="00041CED" w:rsidRPr="00293576">
        <w:rPr>
          <w:rFonts w:ascii="Tahoma" w:hAnsi="Tahoma" w:cs="Tahoma"/>
          <w:b/>
          <w:sz w:val="22"/>
          <w:szCs w:val="22"/>
          <w:lang w:val="ro-RO"/>
        </w:rPr>
        <w:t>Ț</w:t>
      </w:r>
      <w:r w:rsidRPr="00293576">
        <w:rPr>
          <w:rFonts w:ascii="Tahoma" w:hAnsi="Tahoma" w:cs="Tahoma"/>
          <w:b/>
          <w:sz w:val="22"/>
          <w:szCs w:val="22"/>
          <w:lang w:val="ro-RO"/>
        </w:rPr>
        <w:t xml:space="preserve">II </w:t>
      </w:r>
    </w:p>
    <w:p w14:paraId="7DC03824" w14:textId="77777777" w:rsidR="00D46EE5" w:rsidRPr="00293576" w:rsidRDefault="00D46EE5" w:rsidP="00B52963">
      <w:pPr>
        <w:spacing w:line="276" w:lineRule="auto"/>
        <w:ind w:right="-44"/>
        <w:jc w:val="center"/>
        <w:rPr>
          <w:rFonts w:ascii="Tahoma" w:hAnsi="Tahoma" w:cs="Tahoma"/>
          <w:sz w:val="22"/>
          <w:szCs w:val="22"/>
          <w:lang w:val="ro-RO"/>
        </w:rPr>
      </w:pPr>
    </w:p>
    <w:p w14:paraId="6B766CD9" w14:textId="77777777" w:rsidR="000715F3" w:rsidRPr="00293576" w:rsidRDefault="000715F3" w:rsidP="00B52963">
      <w:pPr>
        <w:spacing w:line="276" w:lineRule="auto"/>
        <w:ind w:right="-44"/>
        <w:jc w:val="both"/>
        <w:rPr>
          <w:rFonts w:ascii="Tahoma" w:hAnsi="Tahoma" w:cs="Tahoma"/>
          <w:sz w:val="22"/>
          <w:szCs w:val="22"/>
          <w:lang w:val="ro-RO"/>
        </w:rPr>
      </w:pPr>
      <w:r w:rsidRPr="00293576">
        <w:rPr>
          <w:rFonts w:ascii="Tahoma" w:hAnsi="Tahoma" w:cs="Tahoma"/>
          <w:sz w:val="22"/>
          <w:szCs w:val="22"/>
          <w:lang w:val="ro-RO"/>
        </w:rPr>
        <w:t>emite prezenta:</w:t>
      </w:r>
    </w:p>
    <w:p w14:paraId="752BBCDD" w14:textId="77777777" w:rsidR="002954A4" w:rsidRPr="00293576" w:rsidRDefault="002954A4" w:rsidP="00B52963">
      <w:pPr>
        <w:spacing w:line="276" w:lineRule="auto"/>
        <w:ind w:right="-44"/>
        <w:jc w:val="both"/>
        <w:rPr>
          <w:rFonts w:ascii="Tahoma" w:hAnsi="Tahoma" w:cs="Tahoma"/>
          <w:sz w:val="22"/>
          <w:szCs w:val="22"/>
          <w:lang w:val="ro-RO"/>
        </w:rPr>
      </w:pPr>
    </w:p>
    <w:p w14:paraId="1B6E863A" w14:textId="77777777" w:rsidR="000715F3" w:rsidRPr="00293576" w:rsidRDefault="000715F3" w:rsidP="00B52963">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DECIZIE</w:t>
      </w:r>
      <w:r w:rsidR="00B32BAB" w:rsidRPr="00293576">
        <w:rPr>
          <w:rFonts w:ascii="Tahoma" w:hAnsi="Tahoma" w:cs="Tahoma"/>
          <w:b/>
          <w:sz w:val="22"/>
          <w:szCs w:val="22"/>
          <w:lang w:val="ro-RO"/>
        </w:rPr>
        <w:t xml:space="preserve"> </w:t>
      </w:r>
    </w:p>
    <w:p w14:paraId="7A202127" w14:textId="77777777" w:rsidR="004478AE" w:rsidRPr="00293576" w:rsidRDefault="004478AE" w:rsidP="00B52963">
      <w:pPr>
        <w:spacing w:line="276" w:lineRule="auto"/>
        <w:ind w:right="-44"/>
        <w:jc w:val="center"/>
        <w:outlineLvl w:val="0"/>
        <w:rPr>
          <w:rFonts w:ascii="Tahoma" w:hAnsi="Tahoma" w:cs="Tahoma"/>
          <w:b/>
          <w:sz w:val="22"/>
          <w:szCs w:val="22"/>
          <w:lang w:val="ro-RO"/>
        </w:rPr>
      </w:pPr>
    </w:p>
    <w:p w14:paraId="40421BAA" w14:textId="3DA244E1" w:rsidR="0049679D" w:rsidRPr="00293576" w:rsidRDefault="0049679D" w:rsidP="00B52963">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Capitolul I – Dispoziții generale</w:t>
      </w:r>
    </w:p>
    <w:p w14:paraId="3DA4DD50" w14:textId="77777777" w:rsidR="000715F3" w:rsidRPr="00293576" w:rsidRDefault="000715F3" w:rsidP="00B52963">
      <w:pPr>
        <w:autoSpaceDE w:val="0"/>
        <w:autoSpaceDN w:val="0"/>
        <w:adjustRightInd w:val="0"/>
        <w:spacing w:line="276" w:lineRule="auto"/>
        <w:ind w:right="-44"/>
        <w:jc w:val="both"/>
        <w:rPr>
          <w:rFonts w:ascii="Tahoma" w:hAnsi="Tahoma" w:cs="Tahoma"/>
          <w:b/>
          <w:sz w:val="22"/>
          <w:szCs w:val="22"/>
          <w:lang w:val="ro-RO"/>
        </w:rPr>
      </w:pPr>
    </w:p>
    <w:p w14:paraId="78CB218C" w14:textId="4EF32D7B" w:rsidR="00D11944" w:rsidRPr="00293576" w:rsidRDefault="000715F3" w:rsidP="00B52963">
      <w:pPr>
        <w:autoSpaceDE w:val="0"/>
        <w:autoSpaceDN w:val="0"/>
        <w:adjustRightInd w:val="0"/>
        <w:spacing w:line="276" w:lineRule="auto"/>
        <w:ind w:right="-44"/>
        <w:jc w:val="both"/>
        <w:rPr>
          <w:rFonts w:ascii="Tahoma" w:hAnsi="Tahoma" w:cs="Tahoma"/>
          <w:sz w:val="22"/>
          <w:szCs w:val="22"/>
          <w:lang w:val="ro-RO"/>
        </w:rPr>
      </w:pPr>
      <w:r w:rsidRPr="00293576">
        <w:rPr>
          <w:rFonts w:ascii="Tahoma" w:hAnsi="Tahoma" w:cs="Tahoma"/>
          <w:sz w:val="22"/>
          <w:szCs w:val="22"/>
          <w:lang w:val="ro-RO"/>
        </w:rPr>
        <w:tab/>
      </w:r>
      <w:r w:rsidRPr="00293576">
        <w:rPr>
          <w:rFonts w:ascii="Tahoma" w:hAnsi="Tahoma" w:cs="Tahoma"/>
          <w:b/>
          <w:sz w:val="22"/>
          <w:szCs w:val="22"/>
          <w:lang w:val="ro-RO"/>
        </w:rPr>
        <w:t>Art.1.</w:t>
      </w:r>
      <w:r w:rsidR="00FB1B93" w:rsidRPr="00293576">
        <w:rPr>
          <w:rFonts w:ascii="Tahoma" w:hAnsi="Tahoma" w:cs="Tahoma"/>
          <w:b/>
          <w:sz w:val="22"/>
          <w:szCs w:val="22"/>
          <w:lang w:val="ro-RO"/>
        </w:rPr>
        <w:t xml:space="preserve"> </w:t>
      </w:r>
      <w:r w:rsidR="00CE10FB" w:rsidRPr="00293576">
        <w:rPr>
          <w:rFonts w:ascii="Tahoma" w:hAnsi="Tahoma" w:cs="Tahoma"/>
          <w:sz w:val="22"/>
          <w:szCs w:val="22"/>
          <w:lang w:val="ro-RO"/>
        </w:rPr>
        <w:t>–</w:t>
      </w:r>
      <w:r w:rsidR="00757F08" w:rsidRPr="00293576">
        <w:rPr>
          <w:rFonts w:ascii="Tahoma" w:hAnsi="Tahoma" w:cs="Tahoma"/>
          <w:sz w:val="22"/>
          <w:szCs w:val="22"/>
          <w:lang w:val="ro-RO"/>
        </w:rPr>
        <w:t xml:space="preserve"> </w:t>
      </w:r>
      <w:r w:rsidR="00B52963" w:rsidRPr="003B16B8">
        <w:rPr>
          <w:rFonts w:ascii="Tahoma" w:hAnsi="Tahoma" w:cs="Tahoma"/>
          <w:sz w:val="22"/>
          <w:szCs w:val="22"/>
          <w:lang w:val="ro-RO"/>
        </w:rPr>
        <w:t>Societatea „Telekom Romania Mobile Communications” – S.A.,</w:t>
      </w:r>
      <w:r w:rsidR="00B52963" w:rsidRPr="003B16B8">
        <w:rPr>
          <w:rFonts w:ascii="Tahoma" w:hAnsi="Tahoma" w:cs="Tahoma"/>
          <w:noProof/>
          <w:sz w:val="22"/>
          <w:szCs w:val="22"/>
          <w:lang w:val="ro-RO"/>
        </w:rPr>
        <w:t xml:space="preserve"> cu</w:t>
      </w:r>
      <w:r w:rsidR="00B52963" w:rsidRPr="003B16B8">
        <w:rPr>
          <w:sz w:val="22"/>
          <w:szCs w:val="22"/>
          <w:lang w:val="ro-RO"/>
        </w:rPr>
        <w:t xml:space="preserve"> </w:t>
      </w:r>
      <w:r w:rsidR="00B52963" w:rsidRPr="003B16B8">
        <w:rPr>
          <w:rFonts w:ascii="Tahoma" w:hAnsi="Tahoma" w:cs="Tahoma"/>
          <w:noProof/>
          <w:sz w:val="22"/>
          <w:szCs w:val="22"/>
          <w:lang w:val="ro-RO"/>
        </w:rPr>
        <w:t>sediul în Bucureşti, Splaiul Independenţei nr. 319G, et. 1 şi 2, sector 6, înregistrată la Oficiul Registrului Comerţului de pe lângă Tribunalul Bucureşti, cod unic de înregistrare 11952970</w:t>
      </w:r>
      <w:r w:rsidR="008D3E8B" w:rsidRPr="00293576">
        <w:rPr>
          <w:rFonts w:ascii="Tahoma" w:hAnsi="Tahoma" w:cs="Tahoma"/>
          <w:noProof/>
          <w:sz w:val="22"/>
          <w:szCs w:val="22"/>
          <w:lang w:val="ro-RO"/>
        </w:rPr>
        <w:t>,</w:t>
      </w:r>
      <w:r w:rsidRPr="00293576">
        <w:rPr>
          <w:rFonts w:ascii="Tahoma" w:hAnsi="Tahoma" w:cs="Tahoma"/>
          <w:sz w:val="22"/>
          <w:szCs w:val="22"/>
          <w:lang w:val="ro-RO"/>
        </w:rPr>
        <w:t xml:space="preserve"> denumită în continuare </w:t>
      </w:r>
      <w:r w:rsidRPr="00B52963">
        <w:rPr>
          <w:rFonts w:ascii="Tahoma" w:hAnsi="Tahoma" w:cs="Tahoma"/>
          <w:sz w:val="22"/>
          <w:szCs w:val="22"/>
          <w:lang w:val="ro-RO"/>
        </w:rPr>
        <w:t>Operatorul</w:t>
      </w:r>
      <w:r w:rsidRPr="00293576">
        <w:rPr>
          <w:rFonts w:ascii="Tahoma" w:hAnsi="Tahoma" w:cs="Tahoma"/>
          <w:sz w:val="22"/>
          <w:szCs w:val="22"/>
          <w:lang w:val="ro-RO"/>
        </w:rPr>
        <w:t xml:space="preserve">, </w:t>
      </w:r>
      <w:r w:rsidR="007644C7" w:rsidRPr="00293576">
        <w:rPr>
          <w:rFonts w:ascii="Tahoma" w:hAnsi="Tahoma" w:cs="Tahoma"/>
          <w:sz w:val="22"/>
          <w:szCs w:val="22"/>
          <w:lang w:val="ro-RO"/>
        </w:rPr>
        <w:t xml:space="preserve">este desemnată ca fiind furnizor cu putere semnificativă pe </w:t>
      </w:r>
      <w:r w:rsidR="00380F38" w:rsidRPr="00293576">
        <w:rPr>
          <w:rFonts w:ascii="Tahoma" w:hAnsi="Tahoma" w:cs="Tahoma"/>
          <w:sz w:val="22"/>
          <w:szCs w:val="22"/>
          <w:lang w:val="ro-RO"/>
        </w:rPr>
        <w:t>pia</w:t>
      </w:r>
      <w:r w:rsidR="00041CED" w:rsidRPr="00293576">
        <w:rPr>
          <w:rFonts w:ascii="Tahoma" w:hAnsi="Tahoma" w:cs="Tahoma"/>
          <w:sz w:val="22"/>
          <w:szCs w:val="22"/>
          <w:lang w:val="ro-RO"/>
        </w:rPr>
        <w:t>ț</w:t>
      </w:r>
      <w:r w:rsidR="00380F38" w:rsidRPr="00293576">
        <w:rPr>
          <w:rFonts w:ascii="Tahoma" w:hAnsi="Tahoma" w:cs="Tahoma"/>
          <w:sz w:val="22"/>
          <w:szCs w:val="22"/>
          <w:lang w:val="ro-RO"/>
        </w:rPr>
        <w:t xml:space="preserve">a serviciilor de terminare </w:t>
      </w:r>
      <w:r w:rsidR="00EB72B5" w:rsidRPr="00293576">
        <w:rPr>
          <w:rFonts w:ascii="Tahoma" w:hAnsi="Tahoma" w:cs="Tahoma"/>
          <w:sz w:val="22"/>
          <w:szCs w:val="22"/>
          <w:lang w:val="ro-RO"/>
        </w:rPr>
        <w:t xml:space="preserve">a apelurilor </w:t>
      </w:r>
      <w:r w:rsidR="00380F38" w:rsidRPr="00293576">
        <w:rPr>
          <w:rFonts w:ascii="Tahoma" w:hAnsi="Tahoma" w:cs="Tahoma"/>
          <w:sz w:val="22"/>
          <w:szCs w:val="22"/>
          <w:lang w:val="ro-RO"/>
        </w:rPr>
        <w:t>la puncte</w:t>
      </w:r>
      <w:r w:rsidR="002E3B63" w:rsidRPr="00293576">
        <w:rPr>
          <w:rFonts w:ascii="Tahoma" w:hAnsi="Tahoma" w:cs="Tahoma"/>
          <w:sz w:val="22"/>
          <w:szCs w:val="22"/>
          <w:lang w:val="ro-RO"/>
        </w:rPr>
        <w:t xml:space="preserve"> mobile</w:t>
      </w:r>
      <w:r w:rsidR="00380F38" w:rsidRPr="00293576">
        <w:rPr>
          <w:rFonts w:ascii="Tahoma" w:hAnsi="Tahoma" w:cs="Tahoma"/>
          <w:sz w:val="22"/>
          <w:szCs w:val="22"/>
          <w:lang w:val="ro-RO"/>
        </w:rPr>
        <w:t xml:space="preserve"> </w:t>
      </w:r>
      <w:r w:rsidR="00C62C2C" w:rsidRPr="00293576">
        <w:rPr>
          <w:rFonts w:ascii="Tahoma" w:hAnsi="Tahoma" w:cs="Tahoma"/>
          <w:sz w:val="22"/>
          <w:szCs w:val="22"/>
          <w:lang w:val="ro-RO"/>
        </w:rPr>
        <w:t xml:space="preserve">la numere implementate </w:t>
      </w:r>
      <w:r w:rsidR="00380F38" w:rsidRPr="00293576">
        <w:rPr>
          <w:rFonts w:ascii="Tahoma" w:hAnsi="Tahoma" w:cs="Tahoma"/>
          <w:sz w:val="22"/>
          <w:szCs w:val="22"/>
          <w:lang w:val="ro-RO"/>
        </w:rPr>
        <w:t>în propria re</w:t>
      </w:r>
      <w:r w:rsidR="00041CED" w:rsidRPr="00293576">
        <w:rPr>
          <w:rFonts w:ascii="Tahoma" w:hAnsi="Tahoma" w:cs="Tahoma"/>
          <w:sz w:val="22"/>
          <w:szCs w:val="22"/>
          <w:lang w:val="ro-RO"/>
        </w:rPr>
        <w:t>ț</w:t>
      </w:r>
      <w:r w:rsidR="00380F38" w:rsidRPr="00293576">
        <w:rPr>
          <w:rFonts w:ascii="Tahoma" w:hAnsi="Tahoma" w:cs="Tahoma"/>
          <w:sz w:val="22"/>
          <w:szCs w:val="22"/>
          <w:lang w:val="ro-RO"/>
        </w:rPr>
        <w:t>ea publică de telefonie</w:t>
      </w:r>
      <w:r w:rsidR="00D11944" w:rsidRPr="00293576">
        <w:rPr>
          <w:rFonts w:ascii="Tahoma" w:hAnsi="Tahoma" w:cs="Tahoma"/>
          <w:sz w:val="22"/>
          <w:szCs w:val="22"/>
          <w:lang w:val="ro-RO"/>
        </w:rPr>
        <w:t>.</w:t>
      </w:r>
      <w:r w:rsidR="007644C7" w:rsidRPr="00293576">
        <w:rPr>
          <w:rFonts w:ascii="Tahoma" w:hAnsi="Tahoma" w:cs="Tahoma"/>
          <w:sz w:val="22"/>
          <w:szCs w:val="22"/>
          <w:lang w:val="ro-RO"/>
        </w:rPr>
        <w:t xml:space="preserve"> </w:t>
      </w:r>
    </w:p>
    <w:p w14:paraId="23D2EFBF" w14:textId="77777777" w:rsidR="00D11944" w:rsidRPr="00293576" w:rsidRDefault="00D11944" w:rsidP="00B52963">
      <w:pPr>
        <w:autoSpaceDE w:val="0"/>
        <w:autoSpaceDN w:val="0"/>
        <w:adjustRightInd w:val="0"/>
        <w:spacing w:line="276" w:lineRule="auto"/>
        <w:ind w:right="-44"/>
        <w:jc w:val="both"/>
        <w:rPr>
          <w:rFonts w:ascii="Tahoma" w:hAnsi="Tahoma" w:cs="Tahoma"/>
          <w:sz w:val="22"/>
          <w:szCs w:val="22"/>
          <w:lang w:val="ro-RO"/>
        </w:rPr>
      </w:pPr>
    </w:p>
    <w:p w14:paraId="3E7C64AD" w14:textId="3CA08213" w:rsidR="0049679D" w:rsidRPr="00293576" w:rsidRDefault="00D11944"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lastRenderedPageBreak/>
        <w:t>Art.2.</w:t>
      </w:r>
      <w:r w:rsidR="00FA78A2" w:rsidRPr="00293576">
        <w:rPr>
          <w:rFonts w:ascii="Tahoma" w:hAnsi="Tahoma" w:cs="Tahoma"/>
          <w:sz w:val="22"/>
          <w:szCs w:val="22"/>
          <w:lang w:val="ro-RO"/>
        </w:rPr>
        <w:t xml:space="preserve"> –</w:t>
      </w:r>
      <w:r w:rsidRPr="00B52963">
        <w:rPr>
          <w:rFonts w:ascii="Tahoma" w:hAnsi="Tahoma" w:cs="Tahoma"/>
          <w:sz w:val="22"/>
          <w:szCs w:val="22"/>
          <w:lang w:val="ro-RO"/>
        </w:rPr>
        <w:t xml:space="preserve"> </w:t>
      </w:r>
      <w:r w:rsidRPr="00293576">
        <w:rPr>
          <w:rFonts w:ascii="Tahoma" w:hAnsi="Tahoma" w:cs="Tahoma"/>
          <w:sz w:val="22"/>
          <w:szCs w:val="22"/>
          <w:lang w:val="ro-RO"/>
        </w:rPr>
        <w:t>Operatorul</w:t>
      </w:r>
      <w:r w:rsidR="00FC1FD7" w:rsidRPr="00293576">
        <w:rPr>
          <w:rFonts w:ascii="Tahoma" w:hAnsi="Tahoma" w:cs="Tahoma"/>
          <w:sz w:val="22"/>
          <w:szCs w:val="22"/>
          <w:lang w:val="ro-RO"/>
        </w:rPr>
        <w:t xml:space="preserve"> </w:t>
      </w:r>
      <w:r w:rsidR="00757F08" w:rsidRPr="00293576">
        <w:rPr>
          <w:rFonts w:ascii="Tahoma" w:hAnsi="Tahoma" w:cs="Tahoma"/>
          <w:sz w:val="22"/>
          <w:szCs w:val="22"/>
          <w:lang w:val="ro-RO"/>
        </w:rPr>
        <w:t>are, în condi</w:t>
      </w:r>
      <w:r w:rsidR="00041CED" w:rsidRPr="00293576">
        <w:rPr>
          <w:rFonts w:ascii="Tahoma" w:hAnsi="Tahoma" w:cs="Tahoma"/>
          <w:sz w:val="22"/>
          <w:szCs w:val="22"/>
          <w:lang w:val="ro-RO"/>
        </w:rPr>
        <w:t>ț</w:t>
      </w:r>
      <w:r w:rsidR="00757F08" w:rsidRPr="00293576">
        <w:rPr>
          <w:rFonts w:ascii="Tahoma" w:hAnsi="Tahoma" w:cs="Tahoma"/>
          <w:sz w:val="22"/>
          <w:szCs w:val="22"/>
          <w:lang w:val="ro-RO"/>
        </w:rPr>
        <w:t xml:space="preserve">iile prezentei decizii, </w:t>
      </w:r>
      <w:r w:rsidR="0049679D" w:rsidRPr="00293576">
        <w:rPr>
          <w:rFonts w:ascii="Tahoma" w:hAnsi="Tahoma" w:cs="Tahoma"/>
          <w:sz w:val="22"/>
          <w:szCs w:val="22"/>
          <w:lang w:val="ro-RO"/>
        </w:rPr>
        <w:t xml:space="preserve">în ceea ce privește interconectarea rețelei publice de telefonie pe care o operează cu rețelele publice de comunicații electronice instalate, operate, controlate sau puse la dispoziție de către alți furnizori, denumiți în continuare </w:t>
      </w:r>
      <w:r w:rsidR="0049679D" w:rsidRPr="00B52963">
        <w:rPr>
          <w:rFonts w:ascii="Tahoma" w:hAnsi="Tahoma" w:cs="Tahoma"/>
          <w:sz w:val="22"/>
          <w:szCs w:val="22"/>
          <w:lang w:val="ro-RO"/>
        </w:rPr>
        <w:t>Beneficiari</w:t>
      </w:r>
      <w:r w:rsidR="0049679D" w:rsidRPr="00293576">
        <w:rPr>
          <w:rFonts w:ascii="Tahoma" w:hAnsi="Tahoma" w:cs="Tahoma"/>
          <w:sz w:val="22"/>
          <w:szCs w:val="22"/>
          <w:lang w:val="ro-RO"/>
        </w:rPr>
        <w:t>, în vederea terminării apelurilor la puncte mobile</w:t>
      </w:r>
      <w:r w:rsidR="00001150" w:rsidRPr="00293576">
        <w:rPr>
          <w:rFonts w:ascii="Tahoma" w:hAnsi="Tahoma" w:cs="Tahoma"/>
          <w:sz w:val="22"/>
          <w:szCs w:val="22"/>
          <w:lang w:val="ro-RO"/>
        </w:rPr>
        <w:t>,</w:t>
      </w:r>
      <w:r w:rsidR="0049679D" w:rsidRPr="00293576">
        <w:rPr>
          <w:rFonts w:ascii="Tahoma" w:hAnsi="Tahoma" w:cs="Tahoma"/>
          <w:sz w:val="22"/>
          <w:szCs w:val="22"/>
          <w:lang w:val="ro-RO"/>
        </w:rPr>
        <w:t xml:space="preserve"> următoarele </w:t>
      </w:r>
      <w:r w:rsidR="00FC1FD7" w:rsidRPr="00293576">
        <w:rPr>
          <w:rFonts w:ascii="Tahoma" w:hAnsi="Tahoma" w:cs="Tahoma"/>
          <w:sz w:val="22"/>
          <w:szCs w:val="22"/>
          <w:lang w:val="ro-RO"/>
        </w:rPr>
        <w:t>obliga</w:t>
      </w:r>
      <w:r w:rsidR="00041CED" w:rsidRPr="00293576">
        <w:rPr>
          <w:rFonts w:ascii="Tahoma" w:hAnsi="Tahoma" w:cs="Tahoma"/>
          <w:sz w:val="22"/>
          <w:szCs w:val="22"/>
          <w:lang w:val="ro-RO"/>
        </w:rPr>
        <w:t>ț</w:t>
      </w:r>
      <w:r w:rsidR="00FC1FD7" w:rsidRPr="00293576">
        <w:rPr>
          <w:rFonts w:ascii="Tahoma" w:hAnsi="Tahoma" w:cs="Tahoma"/>
          <w:sz w:val="22"/>
          <w:szCs w:val="22"/>
          <w:lang w:val="ro-RO"/>
        </w:rPr>
        <w:t>i</w:t>
      </w:r>
      <w:r w:rsidR="0049679D" w:rsidRPr="00293576">
        <w:rPr>
          <w:rFonts w:ascii="Tahoma" w:hAnsi="Tahoma" w:cs="Tahoma"/>
          <w:sz w:val="22"/>
          <w:szCs w:val="22"/>
          <w:lang w:val="ro-RO"/>
        </w:rPr>
        <w:t>i:</w:t>
      </w:r>
    </w:p>
    <w:p w14:paraId="243E18F5" w14:textId="74AAD4FC" w:rsidR="0049679D" w:rsidRPr="00293576" w:rsidRDefault="0049679D"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w:t>
      </w:r>
      <w:r w:rsidR="00FC1FD7" w:rsidRPr="00293576">
        <w:rPr>
          <w:rFonts w:ascii="Tahoma" w:hAnsi="Tahoma" w:cs="Tahoma"/>
          <w:sz w:val="22"/>
          <w:szCs w:val="22"/>
          <w:lang w:val="ro-RO"/>
        </w:rPr>
        <w:t xml:space="preserve"> de nediscriminare,</w:t>
      </w:r>
    </w:p>
    <w:p w14:paraId="00BBC2A7" w14:textId="58B9CFB1" w:rsidR="0049679D" w:rsidRPr="00293576" w:rsidRDefault="0049679D"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b)</w:t>
      </w:r>
      <w:r w:rsidR="00643C5C" w:rsidRPr="00293576">
        <w:rPr>
          <w:rFonts w:ascii="Tahoma" w:hAnsi="Tahoma" w:cs="Tahoma"/>
          <w:sz w:val="22"/>
          <w:szCs w:val="22"/>
          <w:lang w:val="ro-RO"/>
        </w:rPr>
        <w:t xml:space="preserve"> de transparență,</w:t>
      </w:r>
      <w:r w:rsidRPr="00293576">
        <w:rPr>
          <w:rFonts w:ascii="Tahoma" w:hAnsi="Tahoma" w:cs="Tahoma"/>
          <w:sz w:val="22"/>
          <w:szCs w:val="22"/>
          <w:lang w:val="ro-RO"/>
        </w:rPr>
        <w:t xml:space="preserve"> inclusiv</w:t>
      </w:r>
      <w:r w:rsidR="00643C5C" w:rsidRPr="00293576">
        <w:rPr>
          <w:rFonts w:ascii="Tahoma" w:hAnsi="Tahoma" w:cs="Tahoma"/>
          <w:sz w:val="22"/>
          <w:szCs w:val="22"/>
          <w:lang w:val="ro-RO"/>
        </w:rPr>
        <w:t xml:space="preserve"> de a publica o ofertă de referință,</w:t>
      </w:r>
    </w:p>
    <w:p w14:paraId="3BB004AA" w14:textId="24FBC1BC" w:rsidR="002F7FA6" w:rsidRPr="00293576" w:rsidRDefault="0049679D"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c)</w:t>
      </w:r>
      <w:r w:rsidR="00E816FA" w:rsidRPr="00293576">
        <w:rPr>
          <w:rFonts w:ascii="Tahoma" w:hAnsi="Tahoma" w:cs="Tahoma"/>
          <w:sz w:val="22"/>
          <w:szCs w:val="22"/>
          <w:lang w:val="ro-RO"/>
        </w:rPr>
        <w:t xml:space="preserve"> </w:t>
      </w:r>
      <w:r w:rsidR="00757F08" w:rsidRPr="00293576">
        <w:rPr>
          <w:rFonts w:ascii="Tahoma" w:hAnsi="Tahoma" w:cs="Tahoma"/>
          <w:sz w:val="22"/>
          <w:szCs w:val="22"/>
          <w:lang w:val="ro-RO"/>
        </w:rPr>
        <w:t xml:space="preserve">de furnizare a unor servicii </w:t>
      </w:r>
      <w:r w:rsidR="00041CED" w:rsidRPr="00293576">
        <w:rPr>
          <w:rFonts w:ascii="Tahoma" w:hAnsi="Tahoma" w:cs="Tahoma"/>
          <w:sz w:val="22"/>
          <w:szCs w:val="22"/>
          <w:lang w:val="ro-RO"/>
        </w:rPr>
        <w:t>ș</w:t>
      </w:r>
      <w:r w:rsidR="00757F08" w:rsidRPr="00293576">
        <w:rPr>
          <w:rFonts w:ascii="Tahoma" w:hAnsi="Tahoma" w:cs="Tahoma"/>
          <w:sz w:val="22"/>
          <w:szCs w:val="22"/>
          <w:lang w:val="ro-RO"/>
        </w:rPr>
        <w:t>i de acordare a accesului la anumite facilită</w:t>
      </w:r>
      <w:r w:rsidR="00041CED" w:rsidRPr="00293576">
        <w:rPr>
          <w:rFonts w:ascii="Tahoma" w:hAnsi="Tahoma" w:cs="Tahoma"/>
          <w:sz w:val="22"/>
          <w:szCs w:val="22"/>
          <w:lang w:val="ro-RO"/>
        </w:rPr>
        <w:t>ț</w:t>
      </w:r>
      <w:r w:rsidR="00757F08" w:rsidRPr="00293576">
        <w:rPr>
          <w:rFonts w:ascii="Tahoma" w:hAnsi="Tahoma" w:cs="Tahoma"/>
          <w:sz w:val="22"/>
          <w:szCs w:val="22"/>
          <w:lang w:val="ro-RO"/>
        </w:rPr>
        <w:t>i</w:t>
      </w:r>
      <w:r w:rsidR="00D11944" w:rsidRPr="00293576">
        <w:rPr>
          <w:rFonts w:ascii="Tahoma" w:hAnsi="Tahoma" w:cs="Tahoma"/>
          <w:sz w:val="22"/>
          <w:szCs w:val="22"/>
          <w:lang w:val="ro-RO"/>
        </w:rPr>
        <w:t>,</w:t>
      </w:r>
      <w:r w:rsidR="00FC1FD7" w:rsidRPr="00293576">
        <w:rPr>
          <w:rFonts w:ascii="Tahoma" w:hAnsi="Tahoma" w:cs="Tahoma"/>
          <w:sz w:val="22"/>
          <w:szCs w:val="22"/>
          <w:lang w:val="ro-RO"/>
        </w:rPr>
        <w:t xml:space="preserve"> </w:t>
      </w:r>
      <w:r w:rsidR="00757F08" w:rsidRPr="00293576">
        <w:rPr>
          <w:rFonts w:ascii="Tahoma" w:hAnsi="Tahoma" w:cs="Tahoma"/>
          <w:sz w:val="22"/>
          <w:szCs w:val="22"/>
          <w:lang w:val="ro-RO"/>
        </w:rPr>
        <w:t xml:space="preserve">precum </w:t>
      </w:r>
      <w:r w:rsidR="00041CED" w:rsidRPr="00293576">
        <w:rPr>
          <w:rFonts w:ascii="Tahoma" w:hAnsi="Tahoma" w:cs="Tahoma"/>
          <w:sz w:val="22"/>
          <w:szCs w:val="22"/>
          <w:lang w:val="ro-RO"/>
        </w:rPr>
        <w:t>ș</w:t>
      </w:r>
      <w:r w:rsidR="00757F08" w:rsidRPr="00293576">
        <w:rPr>
          <w:rFonts w:ascii="Tahoma" w:hAnsi="Tahoma" w:cs="Tahoma"/>
          <w:sz w:val="22"/>
          <w:szCs w:val="22"/>
          <w:lang w:val="ro-RO"/>
        </w:rPr>
        <w:t>i</w:t>
      </w:r>
      <w:r w:rsidR="002F7FA6" w:rsidRPr="00293576">
        <w:rPr>
          <w:rFonts w:ascii="Tahoma" w:hAnsi="Tahoma" w:cs="Tahoma"/>
          <w:sz w:val="22"/>
          <w:szCs w:val="22"/>
          <w:lang w:val="ro-RO"/>
        </w:rPr>
        <w:t>,</w:t>
      </w:r>
    </w:p>
    <w:p w14:paraId="6E443DD6" w14:textId="709488E9" w:rsidR="00757F08" w:rsidRPr="00293576" w:rsidRDefault="002F7FA6"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d)</w:t>
      </w:r>
      <w:r w:rsidR="00D4602C" w:rsidRPr="00293576">
        <w:rPr>
          <w:rFonts w:ascii="Tahoma" w:hAnsi="Tahoma" w:cs="Tahoma"/>
          <w:sz w:val="22"/>
          <w:szCs w:val="22"/>
          <w:lang w:val="ro-RO"/>
        </w:rPr>
        <w:t xml:space="preserve"> referitoare la controlul tarifelor, inclusiv</w:t>
      </w:r>
      <w:r w:rsidR="00DA2BB1" w:rsidRPr="00293576">
        <w:rPr>
          <w:rFonts w:ascii="Tahoma" w:hAnsi="Tahoma" w:cs="Tahoma"/>
          <w:sz w:val="22"/>
          <w:szCs w:val="22"/>
          <w:lang w:val="ro-RO"/>
        </w:rPr>
        <w:t xml:space="preserve"> </w:t>
      </w:r>
      <w:r w:rsidR="00D4602C" w:rsidRPr="00293576">
        <w:rPr>
          <w:rFonts w:ascii="Tahoma" w:hAnsi="Tahoma" w:cs="Tahoma"/>
          <w:sz w:val="22"/>
          <w:szCs w:val="22"/>
          <w:lang w:val="ro-RO"/>
        </w:rPr>
        <w:t>de fundamentare a tarifelor în func</w:t>
      </w:r>
      <w:r w:rsidR="00041CED" w:rsidRPr="00293576">
        <w:rPr>
          <w:rFonts w:ascii="Tahoma" w:hAnsi="Tahoma" w:cs="Tahoma"/>
          <w:sz w:val="22"/>
          <w:szCs w:val="22"/>
          <w:lang w:val="ro-RO"/>
        </w:rPr>
        <w:t>ț</w:t>
      </w:r>
      <w:r w:rsidR="00D4602C" w:rsidRPr="00293576">
        <w:rPr>
          <w:rFonts w:ascii="Tahoma" w:hAnsi="Tahoma" w:cs="Tahoma"/>
          <w:sz w:val="22"/>
          <w:szCs w:val="22"/>
          <w:lang w:val="ro-RO"/>
        </w:rPr>
        <w:t>ie de costuri</w:t>
      </w:r>
      <w:r w:rsidRPr="00293576">
        <w:rPr>
          <w:rFonts w:ascii="Tahoma" w:hAnsi="Tahoma" w:cs="Tahoma"/>
          <w:sz w:val="22"/>
          <w:szCs w:val="22"/>
          <w:lang w:val="ro-RO"/>
        </w:rPr>
        <w:t xml:space="preserve">. </w:t>
      </w:r>
      <w:r w:rsidR="00D4602C" w:rsidRPr="00293576">
        <w:rPr>
          <w:rFonts w:ascii="Tahoma" w:hAnsi="Tahoma" w:cs="Tahoma"/>
          <w:sz w:val="22"/>
          <w:szCs w:val="22"/>
          <w:lang w:val="ro-RO"/>
        </w:rPr>
        <w:t xml:space="preserve"> </w:t>
      </w:r>
    </w:p>
    <w:p w14:paraId="4B053793" w14:textId="77777777" w:rsidR="00757F08" w:rsidRPr="00293576" w:rsidRDefault="00757F08" w:rsidP="00B52963">
      <w:pPr>
        <w:spacing w:line="276" w:lineRule="auto"/>
        <w:ind w:right="-44" w:firstLine="720"/>
        <w:jc w:val="both"/>
        <w:rPr>
          <w:rFonts w:ascii="Tahoma" w:hAnsi="Tahoma" w:cs="Tahoma"/>
          <w:b/>
          <w:sz w:val="22"/>
          <w:szCs w:val="22"/>
          <w:lang w:val="ro-RO"/>
        </w:rPr>
      </w:pPr>
    </w:p>
    <w:p w14:paraId="4DFCE9F9" w14:textId="77777777" w:rsidR="00692639" w:rsidRPr="00293576" w:rsidRDefault="00692639" w:rsidP="00B52963">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Art.3. </w:t>
      </w:r>
      <w:r w:rsidRPr="00293576">
        <w:rPr>
          <w:rFonts w:ascii="Tahoma" w:hAnsi="Tahoma" w:cs="Tahoma"/>
          <w:sz w:val="22"/>
          <w:szCs w:val="22"/>
          <w:lang w:val="ro-RO"/>
        </w:rPr>
        <w:t>– În înțelesul prezentei decizii, următorii termeni se definesc astfel:</w:t>
      </w:r>
    </w:p>
    <w:p w14:paraId="7AA8C195" w14:textId="77777777" w:rsidR="00692639" w:rsidRPr="00293576" w:rsidRDefault="00692639" w:rsidP="00B52963">
      <w:pPr>
        <w:spacing w:line="276" w:lineRule="auto"/>
        <w:ind w:right="-44" w:firstLine="720"/>
        <w:jc w:val="both"/>
        <w:rPr>
          <w:rFonts w:ascii="Tahoma" w:hAnsi="Tahoma" w:cs="Tahoma"/>
          <w:sz w:val="22"/>
          <w:szCs w:val="22"/>
          <w:lang w:val="ro-RO"/>
        </w:rPr>
      </w:pPr>
      <w:r w:rsidRPr="00293576">
        <w:rPr>
          <w:rFonts w:ascii="Tahoma" w:hAnsi="Tahoma" w:cs="Tahoma"/>
          <w:iCs/>
          <w:sz w:val="22"/>
          <w:szCs w:val="22"/>
          <w:lang w:val="ro-RO"/>
        </w:rPr>
        <w:t xml:space="preserve">a) </w:t>
      </w:r>
      <w:r w:rsidRPr="00B52963">
        <w:rPr>
          <w:rFonts w:ascii="Tahoma" w:hAnsi="Tahoma" w:cs="Tahoma"/>
          <w:sz w:val="22"/>
          <w:szCs w:val="22"/>
          <w:lang w:val="ro-RO"/>
        </w:rPr>
        <w:t xml:space="preserve">apel </w:t>
      </w:r>
      <w:r w:rsidRPr="00293576">
        <w:rPr>
          <w:rFonts w:ascii="Tahoma" w:hAnsi="Tahoma" w:cs="Tahoma"/>
          <w:iCs/>
          <w:sz w:val="22"/>
          <w:szCs w:val="22"/>
          <w:lang w:val="ro-RO"/>
        </w:rPr>
        <w:t xml:space="preserve">– apelul </w:t>
      </w:r>
      <w:r w:rsidRPr="00293576">
        <w:rPr>
          <w:rFonts w:ascii="Tahoma" w:hAnsi="Tahoma" w:cs="Tahoma"/>
          <w:sz w:val="22"/>
          <w:szCs w:val="22"/>
          <w:lang w:val="ro-RO"/>
        </w:rPr>
        <w:t>pentru serviciile de telefonie destinate publicului;</w:t>
      </w:r>
    </w:p>
    <w:p w14:paraId="37175FF3"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b) </w:t>
      </w:r>
      <w:r w:rsidRPr="00B52963">
        <w:rPr>
          <w:rFonts w:ascii="Tahoma" w:hAnsi="Tahoma" w:cs="Tahoma"/>
          <w:sz w:val="22"/>
          <w:szCs w:val="22"/>
          <w:lang w:val="ro-RO"/>
        </w:rPr>
        <w:t>capacitatea legăturii de interconectare</w:t>
      </w:r>
      <w:r w:rsidRPr="00293576">
        <w:rPr>
          <w:rFonts w:ascii="Tahoma" w:hAnsi="Tahoma" w:cs="Tahoma"/>
          <w:sz w:val="22"/>
          <w:szCs w:val="22"/>
          <w:lang w:val="ro-RO"/>
        </w:rPr>
        <w:t xml:space="preserve"> – capacitatea definită pentru legătura de interconectare și pentru punctul de acces corespunzător la care Beneficiarul dorește să se conecteze, exprimată, de regulă, ca multiplu de 2Mbit/s;</w:t>
      </w:r>
    </w:p>
    <w:p w14:paraId="16C8B9A2"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c) clădirea </w:t>
      </w:r>
      <w:r w:rsidRPr="00B52963">
        <w:rPr>
          <w:rFonts w:ascii="Tahoma" w:hAnsi="Tahoma" w:cs="Tahoma"/>
          <w:sz w:val="22"/>
          <w:szCs w:val="22"/>
          <w:lang w:val="ro-RO"/>
        </w:rPr>
        <w:t>Operatorului/Beneficiarului</w:t>
      </w:r>
      <w:r w:rsidRPr="00293576">
        <w:rPr>
          <w:rFonts w:ascii="Tahoma" w:hAnsi="Tahoma" w:cs="Tahoma"/>
          <w:sz w:val="22"/>
          <w:szCs w:val="22"/>
          <w:lang w:val="ro-RO"/>
        </w:rPr>
        <w:t xml:space="preserve"> – construcția în care se află instalate comutatorul și repartitorul principal sau elementele echivalente dintr-o rețea publică de comunicații electronice ale </w:t>
      </w:r>
      <w:r w:rsidRPr="00293576">
        <w:rPr>
          <w:rFonts w:ascii="Tahoma" w:hAnsi="Tahoma" w:cs="Tahoma"/>
          <w:noProof/>
          <w:sz w:val="22"/>
          <w:szCs w:val="22"/>
          <w:lang w:val="ro-RO"/>
        </w:rPr>
        <w:t>Operatorului/Beneficiarului,</w:t>
      </w:r>
      <w:r w:rsidRPr="00293576">
        <w:rPr>
          <w:rFonts w:ascii="Tahoma" w:hAnsi="Tahoma" w:cs="Tahoma"/>
          <w:sz w:val="22"/>
          <w:szCs w:val="22"/>
          <w:lang w:val="ro-RO"/>
        </w:rPr>
        <w:t xml:space="preserve"> la care se poate realiza interconectarea;</w:t>
      </w:r>
    </w:p>
    <w:p w14:paraId="2D8632DA" w14:textId="77777777" w:rsidR="00692639" w:rsidRPr="00293576" w:rsidRDefault="00692639" w:rsidP="00B52963">
      <w:pPr>
        <w:tabs>
          <w:tab w:val="left" w:pos="720"/>
          <w:tab w:val="left" w:pos="900"/>
        </w:tabs>
        <w:spacing w:line="276" w:lineRule="auto"/>
        <w:ind w:right="-7" w:firstLine="720"/>
        <w:jc w:val="both"/>
        <w:rPr>
          <w:rFonts w:ascii="Tahoma" w:hAnsi="Tahoma" w:cs="Tahoma"/>
          <w:sz w:val="22"/>
          <w:szCs w:val="22"/>
          <w:lang w:val="ro-RO"/>
        </w:rPr>
      </w:pPr>
      <w:r w:rsidRPr="00293576">
        <w:rPr>
          <w:rFonts w:ascii="Tahoma" w:hAnsi="Tahoma" w:cs="Tahoma"/>
          <w:sz w:val="22"/>
          <w:szCs w:val="22"/>
          <w:lang w:val="ro-RO"/>
        </w:rPr>
        <w:t xml:space="preserve">d)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xml:space="preserve"> fizică – modalitatea de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xml:space="preserve"> ce presupune accesul direct al Beneficiarului la echipamentul </w:t>
      </w:r>
      <w:proofErr w:type="spellStart"/>
      <w:r w:rsidRPr="00293576">
        <w:rPr>
          <w:rFonts w:ascii="Tahoma" w:hAnsi="Tahoma" w:cs="Tahoma"/>
          <w:sz w:val="22"/>
          <w:szCs w:val="22"/>
          <w:lang w:val="ro-RO"/>
        </w:rPr>
        <w:t>colocat</w:t>
      </w:r>
      <w:proofErr w:type="spellEnd"/>
      <w:r w:rsidRPr="00293576">
        <w:rPr>
          <w:rFonts w:ascii="Tahoma" w:hAnsi="Tahoma" w:cs="Tahoma"/>
          <w:sz w:val="22"/>
          <w:szCs w:val="22"/>
          <w:lang w:val="ro-RO"/>
        </w:rPr>
        <w:t>;</w:t>
      </w:r>
    </w:p>
    <w:p w14:paraId="1059951D" w14:textId="77777777" w:rsidR="00692639" w:rsidRPr="00293576" w:rsidRDefault="00692639" w:rsidP="00B52963">
      <w:pPr>
        <w:tabs>
          <w:tab w:val="left" w:pos="720"/>
          <w:tab w:val="left" w:pos="900"/>
        </w:tabs>
        <w:spacing w:line="276" w:lineRule="auto"/>
        <w:ind w:right="-7" w:firstLine="720"/>
        <w:jc w:val="both"/>
        <w:rPr>
          <w:rFonts w:ascii="Tahoma" w:hAnsi="Tahoma" w:cs="Tahoma"/>
          <w:sz w:val="22"/>
          <w:szCs w:val="22"/>
          <w:lang w:val="ro-RO"/>
        </w:rPr>
      </w:pPr>
      <w:r w:rsidRPr="00293576">
        <w:rPr>
          <w:rFonts w:ascii="Tahoma" w:hAnsi="Tahoma" w:cs="Tahoma"/>
          <w:sz w:val="22"/>
          <w:szCs w:val="22"/>
          <w:lang w:val="ro-RO"/>
        </w:rPr>
        <w:t xml:space="preserve">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xml:space="preserve"> virtuală – modalitatea de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xml:space="preserve"> ce nu presupune accesul direct al Beneficiarului la echipamentul </w:t>
      </w:r>
      <w:proofErr w:type="spellStart"/>
      <w:r w:rsidRPr="00293576">
        <w:rPr>
          <w:rFonts w:ascii="Tahoma" w:hAnsi="Tahoma" w:cs="Tahoma"/>
          <w:sz w:val="22"/>
          <w:szCs w:val="22"/>
          <w:lang w:val="ro-RO"/>
        </w:rPr>
        <w:t>colocat</w:t>
      </w:r>
      <w:proofErr w:type="spellEnd"/>
      <w:r w:rsidRPr="00293576">
        <w:rPr>
          <w:rFonts w:ascii="Tahoma" w:hAnsi="Tahoma" w:cs="Tahoma"/>
          <w:sz w:val="22"/>
          <w:szCs w:val="22"/>
          <w:lang w:val="ro-RO"/>
        </w:rPr>
        <w:t>, operarea acestuia fiind realizată de către Operator;</w:t>
      </w:r>
    </w:p>
    <w:p w14:paraId="57BA2AB0"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f) </w:t>
      </w:r>
      <w:r w:rsidRPr="00B52963">
        <w:rPr>
          <w:rFonts w:ascii="Tahoma" w:hAnsi="Tahoma" w:cs="Tahoma"/>
          <w:sz w:val="22"/>
          <w:szCs w:val="22"/>
          <w:lang w:val="ro-RO"/>
        </w:rPr>
        <w:t>legătură de interconectare</w:t>
      </w:r>
      <w:r w:rsidRPr="00293576">
        <w:rPr>
          <w:rFonts w:ascii="Tahoma" w:hAnsi="Tahoma" w:cs="Tahoma"/>
          <w:sz w:val="22"/>
          <w:szCs w:val="22"/>
          <w:lang w:val="ro-RO"/>
        </w:rPr>
        <w:t xml:space="preserve"> – legătura fizică între punctul de acces al Operatorului și punctul de acces al Beneficiarului;</w:t>
      </w:r>
    </w:p>
    <w:p w14:paraId="1C0481C6" w14:textId="77777777" w:rsidR="00692639" w:rsidRPr="00293576" w:rsidRDefault="00692639" w:rsidP="00B52963">
      <w:pPr>
        <w:tabs>
          <w:tab w:val="left" w:pos="720"/>
          <w:tab w:val="left" w:pos="900"/>
        </w:tabs>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g) </w:t>
      </w:r>
      <w:r w:rsidRPr="00B52963">
        <w:rPr>
          <w:rFonts w:ascii="Tahoma" w:hAnsi="Tahoma" w:cs="Tahoma"/>
          <w:sz w:val="22"/>
          <w:szCs w:val="22"/>
          <w:lang w:val="ro-RO"/>
        </w:rPr>
        <w:t xml:space="preserve">punct de acces al Operatorului, </w:t>
      </w:r>
      <w:r w:rsidRPr="00293576">
        <w:rPr>
          <w:rFonts w:ascii="Tahoma" w:hAnsi="Tahoma" w:cs="Tahoma"/>
          <w:sz w:val="22"/>
          <w:szCs w:val="22"/>
          <w:lang w:val="ro-RO"/>
        </w:rPr>
        <w:t>respectiv al</w:t>
      </w:r>
      <w:r w:rsidRPr="00B52963">
        <w:rPr>
          <w:rFonts w:ascii="Tahoma" w:hAnsi="Tahoma" w:cs="Tahoma"/>
          <w:sz w:val="22"/>
          <w:szCs w:val="22"/>
          <w:lang w:val="ro-RO"/>
        </w:rPr>
        <w:t xml:space="preserve"> Beneficiarului </w:t>
      </w:r>
      <w:r w:rsidRPr="00293576">
        <w:rPr>
          <w:rFonts w:ascii="Tahoma" w:hAnsi="Tahoma" w:cs="Tahoma"/>
          <w:sz w:val="22"/>
          <w:szCs w:val="22"/>
          <w:lang w:val="ro-RO"/>
        </w:rPr>
        <w:t>– interfața fizică (repartitorul principal sau elementul echivalent dintr-o rețea publică de comunicații electronice) din cadrul rețelei Operatorului,</w:t>
      </w:r>
      <w:r w:rsidRPr="00B52963">
        <w:rPr>
          <w:rFonts w:ascii="Tahoma" w:hAnsi="Tahoma" w:cs="Tahoma"/>
          <w:sz w:val="22"/>
          <w:szCs w:val="22"/>
          <w:lang w:val="ro-RO"/>
        </w:rPr>
        <w:t xml:space="preserve"> </w:t>
      </w:r>
      <w:r w:rsidRPr="00293576">
        <w:rPr>
          <w:rFonts w:ascii="Tahoma" w:hAnsi="Tahoma" w:cs="Tahoma"/>
          <w:sz w:val="22"/>
          <w:szCs w:val="22"/>
          <w:lang w:val="ro-RO"/>
        </w:rPr>
        <w:t>respectiv a</w:t>
      </w:r>
      <w:r w:rsidRPr="00B52963">
        <w:rPr>
          <w:rFonts w:ascii="Tahoma" w:hAnsi="Tahoma" w:cs="Tahoma"/>
          <w:sz w:val="22"/>
          <w:szCs w:val="22"/>
          <w:lang w:val="ro-RO"/>
        </w:rPr>
        <w:t xml:space="preserve"> </w:t>
      </w:r>
      <w:r w:rsidRPr="00293576">
        <w:rPr>
          <w:rFonts w:ascii="Tahoma" w:hAnsi="Tahoma" w:cs="Tahoma"/>
          <w:sz w:val="22"/>
          <w:szCs w:val="22"/>
          <w:lang w:val="ro-RO"/>
        </w:rPr>
        <w:t>Beneficiarului,</w:t>
      </w:r>
      <w:r w:rsidRPr="00B52963">
        <w:rPr>
          <w:rFonts w:ascii="Tahoma" w:hAnsi="Tahoma" w:cs="Tahoma"/>
          <w:sz w:val="22"/>
          <w:szCs w:val="22"/>
          <w:lang w:val="ro-RO"/>
        </w:rPr>
        <w:t xml:space="preserve"> </w:t>
      </w:r>
      <w:r w:rsidRPr="00293576">
        <w:rPr>
          <w:rFonts w:ascii="Tahoma" w:hAnsi="Tahoma" w:cs="Tahoma"/>
          <w:sz w:val="22"/>
          <w:szCs w:val="22"/>
          <w:lang w:val="ro-RO"/>
        </w:rPr>
        <w:t>la nivelul căreia poate fi realizată interconectarea;</w:t>
      </w:r>
    </w:p>
    <w:p w14:paraId="73F3489E"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h) </w:t>
      </w:r>
      <w:r w:rsidRPr="00B52963">
        <w:rPr>
          <w:rFonts w:ascii="Tahoma" w:hAnsi="Tahoma" w:cs="Tahoma"/>
          <w:sz w:val="22"/>
          <w:szCs w:val="22"/>
          <w:lang w:val="ro-RO"/>
        </w:rPr>
        <w:t>punct de interconectare</w:t>
      </w:r>
      <w:r w:rsidRPr="00293576">
        <w:rPr>
          <w:rFonts w:ascii="Tahoma" w:hAnsi="Tahoma" w:cs="Tahoma"/>
          <w:sz w:val="22"/>
          <w:szCs w:val="22"/>
          <w:lang w:val="ro-RO"/>
        </w:rPr>
        <w:t xml:space="preserve"> – punctul fizic localizat pe legătura de interconectare, unde rețeaua Operatorului se interconectează cu rețeaua Beneficiarului;</w:t>
      </w:r>
    </w:p>
    <w:p w14:paraId="5735BE5F" w14:textId="77777777" w:rsidR="00692639" w:rsidRPr="00B52963" w:rsidRDefault="00692639" w:rsidP="00B52963">
      <w:pPr>
        <w:tabs>
          <w:tab w:val="left" w:pos="720"/>
          <w:tab w:val="left" w:pos="900"/>
        </w:tabs>
        <w:spacing w:line="276" w:lineRule="auto"/>
        <w:ind w:right="-7" w:firstLine="720"/>
        <w:jc w:val="both"/>
        <w:rPr>
          <w:lang w:val="ro-RO"/>
        </w:rPr>
      </w:pPr>
      <w:r w:rsidRPr="00293576">
        <w:rPr>
          <w:rFonts w:ascii="Tahoma" w:hAnsi="Tahoma" w:cs="Tahoma"/>
          <w:sz w:val="22"/>
          <w:szCs w:val="22"/>
          <w:lang w:val="ro-RO"/>
        </w:rPr>
        <w:t xml:space="preserve">i) </w:t>
      </w:r>
      <w:r w:rsidRPr="00B52963">
        <w:rPr>
          <w:rFonts w:ascii="Tahoma" w:hAnsi="Tahoma" w:cs="Tahoma"/>
          <w:sz w:val="22"/>
          <w:szCs w:val="22"/>
          <w:lang w:val="ro-RO"/>
        </w:rPr>
        <w:t xml:space="preserve">spațiul Operatorului, respectiv al Beneficiarului </w:t>
      </w:r>
      <w:r w:rsidRPr="00293576">
        <w:rPr>
          <w:rFonts w:ascii="Tahoma" w:hAnsi="Tahoma" w:cs="Tahoma"/>
          <w:sz w:val="22"/>
          <w:szCs w:val="22"/>
          <w:lang w:val="ro-RO"/>
        </w:rPr>
        <w:t xml:space="preserve">– imobilul utilizat de Operator, respectiv de Beneficiar, în care se includ: clădirea Operatorului/Beneficiarului, alte construcții, precum și terenul neconstruit; </w:t>
      </w:r>
      <w:r w:rsidRPr="00B52963">
        <w:rPr>
          <w:lang w:val="ro-RO"/>
        </w:rPr>
        <w:t xml:space="preserve"> </w:t>
      </w:r>
    </w:p>
    <w:p w14:paraId="43D52EC8" w14:textId="77777777" w:rsidR="00692639" w:rsidRPr="00B52963" w:rsidRDefault="00692639" w:rsidP="00B52963">
      <w:pPr>
        <w:tabs>
          <w:tab w:val="left" w:pos="720"/>
          <w:tab w:val="left" w:pos="900"/>
        </w:tabs>
        <w:spacing w:line="276" w:lineRule="auto"/>
        <w:ind w:right="-7" w:firstLine="720"/>
        <w:jc w:val="both"/>
        <w:rPr>
          <w:lang w:val="ro-RO"/>
        </w:rPr>
      </w:pPr>
      <w:r w:rsidRPr="00293576">
        <w:rPr>
          <w:rFonts w:ascii="Tahoma" w:hAnsi="Tahoma" w:cs="Tahoma"/>
          <w:sz w:val="22"/>
          <w:szCs w:val="22"/>
          <w:lang w:val="ro-RO"/>
        </w:rPr>
        <w:t>j) STM1 („</w:t>
      </w:r>
      <w:proofErr w:type="spellStart"/>
      <w:r w:rsidRPr="00293576">
        <w:rPr>
          <w:rFonts w:ascii="Tahoma" w:hAnsi="Tahoma" w:cs="Tahoma"/>
          <w:sz w:val="22"/>
          <w:szCs w:val="22"/>
          <w:lang w:val="ro-RO"/>
        </w:rPr>
        <w:t>Synchronous</w:t>
      </w:r>
      <w:proofErr w:type="spellEnd"/>
      <w:r w:rsidRPr="00293576">
        <w:rPr>
          <w:rFonts w:ascii="Tahoma" w:hAnsi="Tahoma" w:cs="Tahoma"/>
          <w:sz w:val="22"/>
          <w:szCs w:val="22"/>
          <w:lang w:val="ro-RO"/>
        </w:rPr>
        <w:t xml:space="preserve"> Transport Module”) – legătura fizică bazată pe modulul de transport sincron de nivel 1, având o capacitate de 155.52 Mbps;</w:t>
      </w:r>
      <w:r w:rsidRPr="00B52963">
        <w:rPr>
          <w:lang w:val="ro-RO"/>
        </w:rPr>
        <w:t xml:space="preserve"> </w:t>
      </w:r>
    </w:p>
    <w:p w14:paraId="64709A8D" w14:textId="77777777" w:rsidR="00692639" w:rsidRPr="00293576" w:rsidRDefault="00692639" w:rsidP="00B52963">
      <w:pPr>
        <w:tabs>
          <w:tab w:val="left" w:pos="720"/>
          <w:tab w:val="left" w:pos="900"/>
        </w:tabs>
        <w:spacing w:line="276" w:lineRule="auto"/>
        <w:ind w:right="-7" w:firstLine="720"/>
        <w:jc w:val="both"/>
        <w:rPr>
          <w:rFonts w:ascii="Tahoma" w:hAnsi="Tahoma" w:cs="Tahoma"/>
          <w:sz w:val="22"/>
          <w:szCs w:val="22"/>
          <w:lang w:val="ro-RO"/>
        </w:rPr>
      </w:pPr>
      <w:r w:rsidRPr="00293576">
        <w:rPr>
          <w:rFonts w:ascii="Tahoma" w:hAnsi="Tahoma" w:cs="Tahoma"/>
          <w:sz w:val="22"/>
          <w:szCs w:val="22"/>
          <w:lang w:val="ro-RO"/>
        </w:rPr>
        <w:t>k) timpul de conversație – intervalul de timp dintre momentul  în care semnalul de răspuns (transmis înapoi către apelant) este detectat la punctul în care se realizează înregistrarea duratei apelurilor și momentul în care semnalul de eliberare a liniei este detectat la punctul respectiv.</w:t>
      </w:r>
    </w:p>
    <w:p w14:paraId="4EE602A4" w14:textId="77777777" w:rsidR="00692639" w:rsidRPr="00293576" w:rsidRDefault="00692639" w:rsidP="00B52963">
      <w:pPr>
        <w:tabs>
          <w:tab w:val="left" w:pos="720"/>
          <w:tab w:val="left" w:pos="900"/>
        </w:tabs>
        <w:spacing w:line="276" w:lineRule="auto"/>
        <w:ind w:right="-7" w:firstLine="720"/>
        <w:jc w:val="both"/>
        <w:rPr>
          <w:rFonts w:ascii="Tahoma" w:hAnsi="Tahoma" w:cs="Tahoma"/>
          <w:sz w:val="22"/>
          <w:szCs w:val="22"/>
          <w:lang w:val="ro-RO"/>
        </w:rPr>
      </w:pPr>
    </w:p>
    <w:p w14:paraId="69002B3C" w14:textId="77777777" w:rsidR="00692639" w:rsidRPr="00293576" w:rsidRDefault="00692639" w:rsidP="00B52963">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Capitolul II – Obligații de nediscriminare</w:t>
      </w:r>
    </w:p>
    <w:p w14:paraId="46879EF2" w14:textId="77777777" w:rsidR="00692639" w:rsidRPr="00293576" w:rsidRDefault="00692639" w:rsidP="00B52963">
      <w:pPr>
        <w:spacing w:line="276" w:lineRule="auto"/>
        <w:ind w:right="-44" w:firstLine="720"/>
        <w:jc w:val="both"/>
        <w:rPr>
          <w:rFonts w:ascii="Tahoma" w:hAnsi="Tahoma" w:cs="Tahoma"/>
          <w:sz w:val="22"/>
          <w:szCs w:val="22"/>
          <w:lang w:val="ro-RO"/>
        </w:rPr>
      </w:pPr>
    </w:p>
    <w:p w14:paraId="5BE9974F"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Art.4.</w:t>
      </w:r>
      <w:r w:rsidRPr="00293576">
        <w:rPr>
          <w:rFonts w:ascii="Tahoma" w:hAnsi="Tahoma" w:cs="Tahoma"/>
          <w:sz w:val="22"/>
          <w:szCs w:val="22"/>
          <w:lang w:val="ro-RO"/>
        </w:rPr>
        <w:t xml:space="preserve"> – (1) Operatorul are obligația să aplice condiții echivalente de interconectare în circumstanțe echivalente tuturor persoanelor care solicită sau care beneficiază deja de interconectarea cu rețeaua publică de telefonie pe care acesta o operează, în vederea terminării apelurilor la puncte mobile. </w:t>
      </w:r>
    </w:p>
    <w:p w14:paraId="2B5E9308" w14:textId="77777777" w:rsidR="00692639" w:rsidRPr="00293576" w:rsidRDefault="00692639" w:rsidP="00B52963">
      <w:pPr>
        <w:tabs>
          <w:tab w:val="left" w:pos="9632"/>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(2) Operatorul are obligația să pună la dispoziția solicitanților toate serviciile și informațiile necesare pentru realizarea interconectării cu rețeaua publică de telefonie pe care o operează, în vederea </w:t>
      </w:r>
      <w:r w:rsidRPr="00293576">
        <w:rPr>
          <w:rFonts w:ascii="Tahoma" w:hAnsi="Tahoma" w:cs="Tahoma"/>
          <w:sz w:val="22"/>
          <w:szCs w:val="22"/>
          <w:lang w:val="ro-RO"/>
        </w:rPr>
        <w:lastRenderedPageBreak/>
        <w:t>terminării apelurilor la puncte mobile, în aceleași condiții, inclusiv în ceea ce privește calitatea, cu cele oferite pentru propriile servicii sau pentru serviciile furnizate persoanelor din același grup.</w:t>
      </w:r>
    </w:p>
    <w:p w14:paraId="663B71DF" w14:textId="77777777" w:rsidR="00692639" w:rsidRPr="00293576" w:rsidRDefault="00692639" w:rsidP="00B52963">
      <w:pPr>
        <w:tabs>
          <w:tab w:val="left" w:pos="9632"/>
        </w:tabs>
        <w:autoSpaceDE w:val="0"/>
        <w:autoSpaceDN w:val="0"/>
        <w:adjustRightInd w:val="0"/>
        <w:spacing w:line="276" w:lineRule="auto"/>
        <w:ind w:right="92" w:firstLine="720"/>
        <w:jc w:val="both"/>
        <w:rPr>
          <w:rFonts w:ascii="Tahoma" w:hAnsi="Tahoma" w:cs="Tahoma"/>
          <w:sz w:val="22"/>
          <w:szCs w:val="22"/>
          <w:lang w:val="ro-RO"/>
        </w:rPr>
      </w:pPr>
      <w:r w:rsidRPr="00293576">
        <w:rPr>
          <w:rFonts w:ascii="Tahoma" w:hAnsi="Tahoma" w:cs="Tahoma"/>
          <w:sz w:val="22"/>
          <w:szCs w:val="22"/>
          <w:lang w:val="ro-RO"/>
        </w:rPr>
        <w:t xml:space="preserve">(3) Obligația prevăzută la alin. (2) nu se aplică în cazul tarifelor practicate </w:t>
      </w:r>
      <w:bookmarkStart w:id="0" w:name="OLE_LINK1"/>
      <w:r w:rsidRPr="00293576">
        <w:rPr>
          <w:rFonts w:ascii="Tahoma" w:hAnsi="Tahoma" w:cs="Tahoma"/>
          <w:sz w:val="22"/>
          <w:szCs w:val="22"/>
          <w:lang w:val="ro-RO"/>
        </w:rPr>
        <w:t>pentru serviciile de terminare a apelurilor furnizate pentru propriile servicii</w:t>
      </w:r>
      <w:bookmarkEnd w:id="0"/>
      <w:r w:rsidRPr="00293576">
        <w:rPr>
          <w:rFonts w:ascii="Tahoma" w:hAnsi="Tahoma" w:cs="Tahoma"/>
          <w:sz w:val="22"/>
          <w:szCs w:val="22"/>
          <w:lang w:val="ro-RO"/>
        </w:rPr>
        <w:t>.</w:t>
      </w:r>
    </w:p>
    <w:p w14:paraId="118C5B4B"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(4) Dacă Operatorul oferă într-un acord de interconectare în vederea terminării apelurilor la puncte mobile condiții mai favorabile unui Beneficiar, atunci aceste condiții vor fi oferite tuturor Beneficiarilor, pe baze nediscriminatorii.</w:t>
      </w:r>
    </w:p>
    <w:p w14:paraId="50971992" w14:textId="77777777" w:rsidR="00692639" w:rsidRPr="00293576" w:rsidRDefault="00692639" w:rsidP="00B52963">
      <w:pPr>
        <w:spacing w:line="276" w:lineRule="auto"/>
        <w:ind w:right="-44"/>
        <w:jc w:val="center"/>
        <w:outlineLvl w:val="0"/>
        <w:rPr>
          <w:rFonts w:ascii="Tahoma" w:hAnsi="Tahoma" w:cs="Tahoma"/>
          <w:b/>
          <w:sz w:val="22"/>
          <w:szCs w:val="22"/>
          <w:lang w:val="ro-RO"/>
        </w:rPr>
      </w:pPr>
    </w:p>
    <w:p w14:paraId="4FBCE143" w14:textId="77777777" w:rsidR="00692639" w:rsidRPr="00293576" w:rsidRDefault="00692639" w:rsidP="00B52963">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Capitolul III – Obligații de transparență</w:t>
      </w:r>
    </w:p>
    <w:p w14:paraId="1C1A9E69"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p>
    <w:p w14:paraId="443BD82B"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Art.5.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(1) Operatorul are obligația să publice, pe propria pagină de internet, într-un mod ușor accesibil din pagina principală, și de a pune la dispoziția oricărui solicitant, o ofertă de referință pentru interconectarea cu rețeaua publică de telefonie pe care o operează, în vederea terminării apelurilor la puncte mobile, denumită în continuare </w:t>
      </w:r>
      <w:smartTag w:uri="urn:schemas-microsoft-com:office:smarttags" w:element="stockticker">
        <w:r w:rsidRPr="00B52963">
          <w:rPr>
            <w:rFonts w:ascii="Tahoma" w:hAnsi="Tahoma" w:cs="Tahoma"/>
            <w:sz w:val="22"/>
            <w:szCs w:val="22"/>
            <w:lang w:val="ro-RO"/>
          </w:rPr>
          <w:t>ORI</w:t>
        </w:r>
      </w:smartTag>
      <w:r w:rsidRPr="00293576">
        <w:rPr>
          <w:rFonts w:ascii="Tahoma" w:hAnsi="Tahoma" w:cs="Tahoma"/>
          <w:sz w:val="22"/>
          <w:szCs w:val="22"/>
          <w:lang w:val="ro-RO"/>
        </w:rPr>
        <w:t xml:space="preserve">, care va cuprinde cel puțin setul minim de servicii de interconectare stabilit prin prezenta decizie (inclusiv serviciile auxiliare interconectării, respectiv serviciile de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împreună cu condițiile, inclusiv referitoare la tarife, în care aceste servicii vor fi oferite Beneficiarilor.</w:t>
      </w:r>
    </w:p>
    <w:p w14:paraId="46E0C209"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Fără a aduce atingere prevederilor alin. (1), în termen de cel mult 4 luni de la data intrării în vigoare a deciziei președintelui Autorității Naționale pentru Administrare și Reglementare în Comunicații de stabilire a cerințelor tehnice armonizate la nivel național privind interconectarea IP pentru furnizarea serviciilor de terminare a apelurilor, Operatorul are obligația să includă în ORI</w:t>
      </w:r>
      <w:r w:rsidRPr="00293576">
        <w:rPr>
          <w:rFonts w:ascii="Tahoma" w:hAnsi="Tahoma" w:cs="Tahoma"/>
          <w:bCs/>
          <w:iCs/>
          <w:sz w:val="22"/>
          <w:szCs w:val="22"/>
          <w:lang w:val="ro-RO"/>
        </w:rPr>
        <w:t xml:space="preserve"> </w:t>
      </w:r>
      <w:r w:rsidRPr="00293576">
        <w:rPr>
          <w:rFonts w:ascii="Tahoma" w:hAnsi="Tahoma" w:cs="Tahoma"/>
          <w:sz w:val="22"/>
          <w:szCs w:val="22"/>
          <w:lang w:val="ro-RO"/>
        </w:rPr>
        <w:t xml:space="preserve">informații referitoare la condițiile de oferire a serviciilor de interconectare, bazate pe tehnologia IP, </w:t>
      </w:r>
      <w:r w:rsidRPr="00293576">
        <w:rPr>
          <w:rFonts w:ascii="Tahoma" w:hAnsi="Tahoma" w:cs="Tahoma"/>
          <w:noProof/>
          <w:sz w:val="22"/>
          <w:szCs w:val="22"/>
          <w:lang w:val="ro-RO"/>
        </w:rPr>
        <w:t>în vederea terminării apelurilor la puncte mobile</w:t>
      </w:r>
      <w:r w:rsidRPr="00293576">
        <w:rPr>
          <w:rFonts w:ascii="Tahoma" w:hAnsi="Tahoma" w:cs="Tahoma"/>
          <w:sz w:val="22"/>
          <w:szCs w:val="22"/>
          <w:lang w:val="ro-RO"/>
        </w:rPr>
        <w:t>.</w:t>
      </w:r>
    </w:p>
    <w:p w14:paraId="3780B9FF" w14:textId="77777777" w:rsidR="00692639" w:rsidRPr="00293576" w:rsidRDefault="00692639" w:rsidP="00B52963">
      <w:pPr>
        <w:autoSpaceDE w:val="0"/>
        <w:autoSpaceDN w:val="0"/>
        <w:adjustRightInd w:val="0"/>
        <w:spacing w:line="276" w:lineRule="auto"/>
        <w:ind w:right="-44"/>
        <w:jc w:val="both"/>
        <w:rPr>
          <w:rFonts w:ascii="Tahoma" w:hAnsi="Tahoma" w:cs="Tahoma"/>
          <w:sz w:val="22"/>
          <w:szCs w:val="22"/>
          <w:lang w:val="ro-RO"/>
        </w:rPr>
      </w:pPr>
    </w:p>
    <w:p w14:paraId="606C4699"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bidi="ne-NP"/>
        </w:rPr>
      </w:pPr>
      <w:r w:rsidRPr="00293576">
        <w:rPr>
          <w:rFonts w:ascii="Tahoma" w:hAnsi="Tahoma" w:cs="Tahoma"/>
          <w:b/>
          <w:sz w:val="22"/>
          <w:szCs w:val="22"/>
          <w:lang w:val="ro-RO"/>
        </w:rPr>
        <w:t xml:space="preserve">Art.6.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(1)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trebuie să fie suficient de detaliată, inclusiv cu privire la tarifele practicate, pentru a permite interconectarea la toate punctele rețelei unde acest lucru este fezabil tehnic și pentru a asigura că Beneficiarii nu vor trebui să plătească pentru resurse care nu sunt necesare </w:t>
      </w:r>
      <w:r w:rsidRPr="00293576">
        <w:rPr>
          <w:rFonts w:ascii="Tahoma" w:hAnsi="Tahoma" w:cs="Tahoma"/>
          <w:sz w:val="22"/>
          <w:szCs w:val="22"/>
          <w:lang w:val="ro-RO" w:bidi="ne-NP"/>
        </w:rPr>
        <w:t>serviciului pe care l-au solicitat.</w:t>
      </w:r>
      <w:r w:rsidRPr="00293576" w:rsidDel="00561702">
        <w:rPr>
          <w:rFonts w:ascii="Tahoma" w:hAnsi="Tahoma" w:cs="Tahoma"/>
          <w:sz w:val="22"/>
          <w:szCs w:val="22"/>
          <w:lang w:val="ro-RO" w:bidi="ne-NP"/>
        </w:rPr>
        <w:t xml:space="preserve"> </w:t>
      </w:r>
    </w:p>
    <w:p w14:paraId="34DD490E"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(2) Operatorul are obligația să publice pe propria pagină de internet, într-un mod ușor accesibil din pagina principală, și să pună la dispoziția oricărui solicitant un acord standard de interconectare realizat în conformitate cu prevederile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care să permită Beneficiarilor să selecteze cu ușurință punctele de acces și de interconectare, capacitatea legăturilor de interconectare, opțiunile de interconectare, precum și orice alte servicii oferite pe baza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Acordul standard de interconectare va conține, în mod explicit, tarifele pentru serviciile de interconectare și pentru toate celelalte servicii oferite în vederea realizării interconectării.</w:t>
      </w:r>
    </w:p>
    <w:p w14:paraId="28486006" w14:textId="77777777" w:rsidR="00692639" w:rsidRPr="00293576" w:rsidRDefault="00692639" w:rsidP="00B52963">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(3) În cazul în care Operatorul intenționează să modifice sau să completeze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proiectul modificării sau completării trebuie transmis Autorității Naționale pentru Administrare și Reglementare în Comunicații, denumită în continuare </w:t>
      </w:r>
      <w:r w:rsidRPr="00B52963">
        <w:rPr>
          <w:rFonts w:ascii="Tahoma" w:hAnsi="Tahoma" w:cs="Tahoma"/>
          <w:sz w:val="22"/>
          <w:szCs w:val="22"/>
          <w:lang w:val="ro-RO"/>
        </w:rPr>
        <w:t>ANCOM</w:t>
      </w:r>
      <w:r w:rsidRPr="00293576">
        <w:rPr>
          <w:rFonts w:ascii="Tahoma" w:hAnsi="Tahoma" w:cs="Tahoma"/>
          <w:sz w:val="22"/>
          <w:szCs w:val="22"/>
          <w:lang w:val="ro-RO"/>
        </w:rPr>
        <w:t xml:space="preserve">, cu cel puțin 25 de zile lucrătoare înainte de data adoptării și publicat pe pagina de internet a Operatorului cu cel puțin 10 zile lucrătoare înainte de data adoptării, iar în cazul unor modificări de structură sau de mare întindere, proiectul trebuie transmis ANCOM cu cel puțin 7 luni înainte de data adoptării și publicat pe pagina de internet a Operatorului cu cel puțin 25 de zile lucrătoare înainte de data adoptării, cu excepția cazului în care modificarea sau completarea se realizează la solicitarea ANCOM. </w:t>
      </w:r>
    </w:p>
    <w:p w14:paraId="7B989A05"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(4) </w:t>
      </w:r>
      <w:r w:rsidRPr="00293576">
        <w:rPr>
          <w:rFonts w:ascii="Tahoma" w:hAnsi="Tahoma" w:cs="Tahoma"/>
          <w:iCs/>
          <w:sz w:val="22"/>
          <w:szCs w:val="22"/>
          <w:lang w:val="ro-RO"/>
        </w:rPr>
        <w:t>Operatorul</w:t>
      </w:r>
      <w:r w:rsidRPr="00293576">
        <w:rPr>
          <w:rFonts w:ascii="Tahoma" w:hAnsi="Tahoma" w:cs="Tahoma"/>
          <w:sz w:val="22"/>
          <w:szCs w:val="22"/>
          <w:lang w:val="ro-RO"/>
        </w:rPr>
        <w:t xml:space="preserve"> are obligația să actualizeze </w:t>
      </w:r>
      <w:smartTag w:uri="urn:schemas-microsoft-com:office:smarttags" w:element="stockticker">
        <w:r w:rsidRPr="00293576">
          <w:rPr>
            <w:rFonts w:ascii="Tahoma" w:hAnsi="Tahoma" w:cs="Tahoma"/>
            <w:iCs/>
            <w:sz w:val="22"/>
            <w:szCs w:val="22"/>
            <w:lang w:val="ro-RO"/>
          </w:rPr>
          <w:t>ORI</w:t>
        </w:r>
      </w:smartTag>
      <w:r w:rsidRPr="00293576">
        <w:rPr>
          <w:rFonts w:ascii="Tahoma" w:hAnsi="Tahoma" w:cs="Tahoma"/>
          <w:sz w:val="22"/>
          <w:szCs w:val="22"/>
          <w:lang w:val="ro-RO"/>
        </w:rPr>
        <w:t xml:space="preserve"> și acordul standard de interconectare de fiecare dată când acest lucru este necesar, precum și să transmită ANCOM și să publice pe pagina sa de internet </w:t>
      </w:r>
      <w:smartTag w:uri="urn:schemas-microsoft-com:office:smarttags" w:element="stockticker">
        <w:r w:rsidRPr="00293576">
          <w:rPr>
            <w:rFonts w:ascii="Tahoma" w:hAnsi="Tahoma" w:cs="Tahoma"/>
            <w:sz w:val="22"/>
            <w:szCs w:val="22"/>
            <w:lang w:val="ro-RO"/>
          </w:rPr>
          <w:lastRenderedPageBreak/>
          <w:t>ORI</w:t>
        </w:r>
      </w:smartTag>
      <w:r w:rsidRPr="00B52963">
        <w:rPr>
          <w:rFonts w:ascii="Tahoma" w:hAnsi="Tahoma" w:cs="Tahoma"/>
          <w:sz w:val="22"/>
          <w:szCs w:val="22"/>
          <w:lang w:val="ro-RO"/>
        </w:rPr>
        <w:t xml:space="preserve"> </w:t>
      </w:r>
      <w:r w:rsidRPr="00293576">
        <w:rPr>
          <w:rFonts w:ascii="Tahoma" w:hAnsi="Tahoma" w:cs="Tahoma"/>
          <w:sz w:val="22"/>
          <w:szCs w:val="22"/>
          <w:lang w:val="ro-RO"/>
        </w:rPr>
        <w:t>cu modificări sau completări, la data adoptării acestora, într-o formă care să permită identificarea cu ușurință a elementelor actualizate, prin utilizarea unui format diferit al textului adăugat și prin evidențierea distinctă a textului eliminat, precum și identificarea datei realizării actualizării.</w:t>
      </w:r>
    </w:p>
    <w:p w14:paraId="2859BBD6" w14:textId="77777777" w:rsidR="00692639" w:rsidRPr="00293576" w:rsidRDefault="00692639" w:rsidP="00B52963">
      <w:pPr>
        <w:autoSpaceDE w:val="0"/>
        <w:autoSpaceDN w:val="0"/>
        <w:adjustRightInd w:val="0"/>
        <w:spacing w:line="276" w:lineRule="auto"/>
        <w:ind w:right="-44"/>
        <w:jc w:val="both"/>
        <w:rPr>
          <w:rFonts w:ascii="Tahoma" w:hAnsi="Tahoma" w:cs="Tahoma"/>
          <w:sz w:val="22"/>
          <w:szCs w:val="22"/>
          <w:lang w:val="ro-RO"/>
        </w:rPr>
      </w:pPr>
    </w:p>
    <w:p w14:paraId="1587CAB3" w14:textId="77777777" w:rsidR="00692639" w:rsidRPr="00293576" w:rsidRDefault="00692639" w:rsidP="00B52963">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Art.7. </w:t>
      </w:r>
      <w:r w:rsidRPr="00293576">
        <w:rPr>
          <w:rFonts w:ascii="Tahoma" w:hAnsi="Tahoma" w:cs="Tahoma"/>
          <w:sz w:val="22"/>
          <w:szCs w:val="22"/>
          <w:lang w:val="ro-RO"/>
        </w:rPr>
        <w:t xml:space="preserve">– </w:t>
      </w:r>
      <w:r w:rsidRPr="00293576">
        <w:rPr>
          <w:rFonts w:ascii="Tahoma" w:hAnsi="Tahoma" w:cs="Tahoma"/>
          <w:caps/>
          <w:sz w:val="22"/>
          <w:szCs w:val="22"/>
          <w:lang w:val="ro-RO"/>
        </w:rPr>
        <w:t>O</w:t>
      </w:r>
      <w:r w:rsidRPr="00293576">
        <w:rPr>
          <w:rFonts w:ascii="Tahoma" w:hAnsi="Tahoma" w:cs="Tahoma"/>
          <w:sz w:val="22"/>
          <w:szCs w:val="22"/>
          <w:lang w:val="ro-RO"/>
        </w:rPr>
        <w:t xml:space="preserve">peratorul are obligația să includă în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informații detaliate privind setul de parametri relevanți pentru calitatea serviciilor de interconectare oferite </w:t>
      </w:r>
      <w:r w:rsidRPr="00293576">
        <w:rPr>
          <w:rFonts w:ascii="Tahoma" w:hAnsi="Tahoma" w:cs="Tahoma"/>
          <w:iCs/>
          <w:sz w:val="22"/>
          <w:szCs w:val="22"/>
          <w:lang w:val="ro-RO"/>
        </w:rPr>
        <w:t>Beneficiarului</w:t>
      </w:r>
      <w:r w:rsidRPr="00293576">
        <w:rPr>
          <w:rFonts w:ascii="Tahoma" w:hAnsi="Tahoma" w:cs="Tahoma"/>
          <w:sz w:val="22"/>
          <w:szCs w:val="22"/>
          <w:lang w:val="ro-RO"/>
        </w:rPr>
        <w:t>.</w:t>
      </w:r>
    </w:p>
    <w:p w14:paraId="1577F339" w14:textId="77777777" w:rsidR="00692639" w:rsidRPr="00293576" w:rsidRDefault="00692639" w:rsidP="00B52963">
      <w:pPr>
        <w:spacing w:line="276" w:lineRule="auto"/>
        <w:ind w:right="-44" w:firstLine="720"/>
        <w:jc w:val="both"/>
        <w:rPr>
          <w:rFonts w:ascii="Tahoma" w:hAnsi="Tahoma" w:cs="Tahoma"/>
          <w:sz w:val="22"/>
          <w:szCs w:val="22"/>
          <w:lang w:val="ro-RO"/>
        </w:rPr>
      </w:pPr>
    </w:p>
    <w:p w14:paraId="35BA7C0B" w14:textId="77777777" w:rsidR="00692639" w:rsidRPr="00293576" w:rsidRDefault="00692639" w:rsidP="00B52963">
      <w:pPr>
        <w:pStyle w:val="BodyText2"/>
        <w:spacing w:line="276" w:lineRule="auto"/>
        <w:ind w:right="-44" w:firstLine="720"/>
        <w:rPr>
          <w:rFonts w:ascii="Tahoma" w:hAnsi="Tahoma" w:cs="Tahoma"/>
          <w:sz w:val="22"/>
          <w:szCs w:val="22"/>
          <w:lang w:val="ro-RO"/>
        </w:rPr>
      </w:pPr>
      <w:r w:rsidRPr="00293576">
        <w:rPr>
          <w:rFonts w:ascii="Tahoma" w:hAnsi="Tahoma" w:cs="Tahoma"/>
          <w:sz w:val="22"/>
          <w:szCs w:val="22"/>
          <w:lang w:val="ro-RO"/>
        </w:rPr>
        <w:t xml:space="preserve"> </w:t>
      </w:r>
      <w:r w:rsidRPr="00293576">
        <w:rPr>
          <w:rFonts w:ascii="Tahoma" w:hAnsi="Tahoma" w:cs="Tahoma"/>
          <w:b/>
          <w:sz w:val="22"/>
          <w:szCs w:val="22"/>
          <w:lang w:val="ro-RO"/>
        </w:rPr>
        <w:t xml:space="preserve">Art.8. </w:t>
      </w:r>
      <w:r w:rsidRPr="00293576">
        <w:rPr>
          <w:rFonts w:ascii="Tahoma" w:hAnsi="Tahoma" w:cs="Tahoma"/>
          <w:sz w:val="22"/>
          <w:szCs w:val="22"/>
          <w:lang w:val="ro-RO"/>
        </w:rPr>
        <w:t xml:space="preserve">– (1) Operatorul are obligația să includă în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o descriere detaliată a specificațiilor tehnice ale punctelor de acces, prin referire, acolo unde este cazul, la standardele sau recomandările relevante, în ceea ce privește: </w:t>
      </w:r>
    </w:p>
    <w:p w14:paraId="4E357D86" w14:textId="77777777" w:rsidR="00692639" w:rsidRPr="00293576" w:rsidRDefault="00692639" w:rsidP="00B52963">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 interfața electrică (optică) și fizică;</w:t>
      </w:r>
    </w:p>
    <w:p w14:paraId="751D5B1D" w14:textId="77777777" w:rsidR="00692639" w:rsidRPr="00293576" w:rsidRDefault="00692639" w:rsidP="00B52963">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b) interfața de transmisie;</w:t>
      </w:r>
    </w:p>
    <w:p w14:paraId="023D54C9" w14:textId="77777777" w:rsidR="00692639" w:rsidRPr="00293576" w:rsidRDefault="00692639" w:rsidP="00B52963">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c) interfața de semnalizare;</w:t>
      </w:r>
    </w:p>
    <w:p w14:paraId="05EA5035" w14:textId="77777777" w:rsidR="00692639" w:rsidRPr="00293576" w:rsidRDefault="00692639" w:rsidP="00B52963">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d) acolo unde este necesar, informații despre capacitățile funcționale oferite prin interfețe.</w:t>
      </w:r>
    </w:p>
    <w:p w14:paraId="0913A2AE" w14:textId="77777777" w:rsidR="00692639" w:rsidRPr="00293576" w:rsidRDefault="00692639" w:rsidP="00B52963">
      <w:pPr>
        <w:pStyle w:val="CommentText"/>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Standardele și recomandările relevante prevăzute la alin. (1) se vor aplica în următoarea ordine, în funcție de disponibilitate:</w:t>
      </w:r>
    </w:p>
    <w:p w14:paraId="515491C4" w14:textId="77777777" w:rsidR="00692639" w:rsidRPr="00293576" w:rsidRDefault="00692639" w:rsidP="00B52963">
      <w:pPr>
        <w:pStyle w:val="CommentText"/>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 standarde și specificații adoptate de Institutul European pentru Standarde de Telecomunicații (ETSI);</w:t>
      </w:r>
    </w:p>
    <w:p w14:paraId="3468EF5D" w14:textId="77777777" w:rsidR="00692639" w:rsidRPr="00293576" w:rsidRDefault="00692639" w:rsidP="00B52963">
      <w:pPr>
        <w:pStyle w:val="CommentText"/>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b) standarde și recomandări adoptate de Uniunea Internațională a Telecomunicațiilor, de Organizația Internațională de Standardizare sau de Comisia Electrotehnică Internațională;</w:t>
      </w:r>
    </w:p>
    <w:p w14:paraId="38B38998" w14:textId="77777777" w:rsidR="00692639" w:rsidRPr="00293576" w:rsidRDefault="00692639" w:rsidP="00B52963">
      <w:pPr>
        <w:pStyle w:val="CommentText"/>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c) alte standarde.</w:t>
      </w:r>
    </w:p>
    <w:p w14:paraId="5AB258A5" w14:textId="77777777" w:rsidR="00692639" w:rsidRPr="00293576" w:rsidRDefault="00692639" w:rsidP="00B52963">
      <w:pPr>
        <w:pStyle w:val="CommentText"/>
        <w:spacing w:line="276" w:lineRule="auto"/>
        <w:ind w:right="-44" w:firstLine="720"/>
        <w:jc w:val="both"/>
        <w:rPr>
          <w:rFonts w:ascii="Tahoma" w:hAnsi="Tahoma" w:cs="Tahoma"/>
          <w:sz w:val="22"/>
          <w:szCs w:val="22"/>
          <w:lang w:val="ro-RO"/>
        </w:rPr>
      </w:pPr>
    </w:p>
    <w:p w14:paraId="06FF9646" w14:textId="6D8D11E8" w:rsidR="00692639" w:rsidRPr="00293576" w:rsidRDefault="00692639" w:rsidP="00B52963">
      <w:pPr>
        <w:pStyle w:val="BodyText2"/>
        <w:spacing w:line="276" w:lineRule="auto"/>
        <w:ind w:right="-44" w:firstLine="720"/>
        <w:rPr>
          <w:rFonts w:ascii="Tahoma" w:hAnsi="Tahoma" w:cs="Tahoma"/>
          <w:sz w:val="22"/>
          <w:szCs w:val="22"/>
          <w:lang w:val="ro-RO"/>
        </w:rPr>
      </w:pPr>
      <w:r w:rsidRPr="00293576">
        <w:rPr>
          <w:rFonts w:ascii="Tahoma" w:hAnsi="Tahoma" w:cs="Tahoma"/>
          <w:b/>
          <w:sz w:val="22"/>
          <w:szCs w:val="22"/>
          <w:lang w:val="ro-RO"/>
        </w:rPr>
        <w:t xml:space="preserve">Art.9.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Operatorul are obligația să includă în </w:t>
      </w:r>
      <w:smartTag w:uri="urn:schemas-microsoft-com:office:smarttags" w:element="stockticker">
        <w:r w:rsidRPr="00293576">
          <w:rPr>
            <w:rFonts w:ascii="Tahoma" w:hAnsi="Tahoma" w:cs="Tahoma"/>
            <w:iCs/>
            <w:sz w:val="22"/>
            <w:szCs w:val="22"/>
            <w:lang w:val="ro-RO"/>
          </w:rPr>
          <w:t>ORI</w:t>
        </w:r>
      </w:smartTag>
      <w:r w:rsidRPr="00293576">
        <w:rPr>
          <w:rFonts w:ascii="Tahoma" w:hAnsi="Tahoma" w:cs="Tahoma"/>
          <w:sz w:val="22"/>
          <w:szCs w:val="22"/>
          <w:lang w:val="ro-RO"/>
        </w:rPr>
        <w:t xml:space="preserve"> condițiile de furnizare a legăturilor de interconectare, inclusiv a celor pe baza tehnologiei STM1, care să cuprindă cel puțin condițiile tehnice de implementare, termenele, tarifele și nivelurile de calitate oferite.</w:t>
      </w:r>
    </w:p>
    <w:p w14:paraId="1634B73A"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p>
    <w:p w14:paraId="7F65DD98"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Art.10.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Operatorul are obligația să includă în </w:t>
      </w:r>
      <w:smartTag w:uri="urn:schemas-microsoft-com:office:smarttags" w:element="stockticker">
        <w:r w:rsidRPr="00293576">
          <w:rPr>
            <w:rFonts w:ascii="Tahoma" w:hAnsi="Tahoma" w:cs="Tahoma"/>
            <w:sz w:val="22"/>
            <w:szCs w:val="22"/>
            <w:lang w:val="ro-RO"/>
          </w:rPr>
          <w:t>ORI:</w:t>
        </w:r>
      </w:smartTag>
    </w:p>
    <w:p w14:paraId="01F312E6"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 termenul de remediere a defecțiunilor menționate la art. 16 alin. (1), corespunzătoare segmentului legăturii de interconectare instalat și operat de către Operator</w:t>
      </w:r>
      <w:r w:rsidRPr="00B52963">
        <w:rPr>
          <w:rFonts w:ascii="Tahoma" w:hAnsi="Tahoma" w:cs="Tahoma"/>
          <w:sz w:val="22"/>
          <w:szCs w:val="22"/>
          <w:lang w:val="ro-RO"/>
        </w:rPr>
        <w:t>;</w:t>
      </w:r>
      <w:r w:rsidRPr="00293576">
        <w:rPr>
          <w:rFonts w:ascii="Tahoma" w:hAnsi="Tahoma" w:cs="Tahoma"/>
          <w:sz w:val="22"/>
          <w:szCs w:val="22"/>
          <w:lang w:val="ro-RO"/>
        </w:rPr>
        <w:t xml:space="preserve"> </w:t>
      </w:r>
    </w:p>
    <w:p w14:paraId="6528ACA3"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b) limitele minime și modalitatea de stabilire a despăgubirilor pentru remedierea cu întârziere a defecțiunilor prevăzute la lit. a).</w:t>
      </w:r>
    </w:p>
    <w:p w14:paraId="6473D410" w14:textId="77777777" w:rsidR="00692639" w:rsidRPr="00293576" w:rsidRDefault="00692639" w:rsidP="00B52963">
      <w:pPr>
        <w:pStyle w:val="CommentText"/>
        <w:spacing w:line="276" w:lineRule="auto"/>
        <w:ind w:right="-44" w:firstLine="720"/>
        <w:jc w:val="both"/>
        <w:rPr>
          <w:rFonts w:ascii="Tahoma" w:hAnsi="Tahoma" w:cs="Tahoma"/>
          <w:sz w:val="22"/>
          <w:szCs w:val="22"/>
          <w:lang w:val="ro-RO"/>
        </w:rPr>
      </w:pPr>
    </w:p>
    <w:p w14:paraId="4A9B5B67" w14:textId="77777777" w:rsidR="00692639" w:rsidRPr="00293576" w:rsidRDefault="00692639" w:rsidP="00B52963">
      <w:pPr>
        <w:spacing w:line="276" w:lineRule="auto"/>
        <w:ind w:right="-44" w:firstLine="720"/>
        <w:jc w:val="both"/>
        <w:rPr>
          <w:rFonts w:ascii="Tahoma" w:hAnsi="Tahoma" w:cs="Tahoma"/>
          <w:iCs/>
          <w:sz w:val="22"/>
          <w:szCs w:val="22"/>
          <w:lang w:val="ro-RO"/>
        </w:rPr>
      </w:pPr>
      <w:r w:rsidRPr="00293576">
        <w:rPr>
          <w:rFonts w:ascii="Tahoma" w:hAnsi="Tahoma" w:cs="Tahoma"/>
          <w:b/>
          <w:sz w:val="22"/>
          <w:szCs w:val="22"/>
          <w:lang w:val="ro-RO"/>
        </w:rPr>
        <w:t xml:space="preserve">Art.11.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(1) Operatorul are obligația să includă în </w:t>
      </w:r>
      <w:r w:rsidRPr="00293576">
        <w:rPr>
          <w:rFonts w:ascii="Tahoma" w:hAnsi="Tahoma" w:cs="Tahoma"/>
          <w:iCs/>
          <w:sz w:val="22"/>
          <w:szCs w:val="22"/>
          <w:lang w:val="ro-RO"/>
        </w:rPr>
        <w:t xml:space="preserve">ORI următoarele informații: </w:t>
      </w:r>
    </w:p>
    <w:p w14:paraId="450E6658" w14:textId="77777777" w:rsidR="00692639" w:rsidRPr="00293576" w:rsidRDefault="00692639" w:rsidP="00B52963">
      <w:pPr>
        <w:spacing w:line="276" w:lineRule="auto"/>
        <w:ind w:right="-44" w:firstLine="720"/>
        <w:jc w:val="both"/>
        <w:rPr>
          <w:rFonts w:ascii="Tahoma" w:hAnsi="Tahoma" w:cs="Tahoma"/>
          <w:sz w:val="22"/>
          <w:szCs w:val="22"/>
          <w:lang w:val="ro-RO"/>
        </w:rPr>
      </w:pPr>
      <w:r w:rsidRPr="00293576">
        <w:rPr>
          <w:rFonts w:ascii="Tahoma" w:hAnsi="Tahoma" w:cs="Tahoma"/>
          <w:iCs/>
          <w:sz w:val="22"/>
          <w:szCs w:val="22"/>
          <w:lang w:val="ro-RO"/>
        </w:rPr>
        <w:t>a)</w:t>
      </w:r>
      <w:r w:rsidRPr="00B52963">
        <w:rPr>
          <w:rFonts w:ascii="Tahoma" w:hAnsi="Tahoma" w:cs="Tahoma"/>
          <w:iCs/>
          <w:sz w:val="22"/>
          <w:szCs w:val="22"/>
          <w:lang w:val="ro-RO"/>
        </w:rPr>
        <w:t xml:space="preserve"> </w:t>
      </w:r>
      <w:r w:rsidRPr="00293576">
        <w:rPr>
          <w:rFonts w:ascii="Tahoma" w:hAnsi="Tahoma" w:cs="Tahoma"/>
          <w:sz w:val="22"/>
          <w:szCs w:val="22"/>
          <w:lang w:val="ro-RO"/>
        </w:rPr>
        <w:t xml:space="preserve">denumirea și adresele tuturor comutatoarelor unde se realizează sau se poate realiza interconectarea cu rețeaua publică de telefonie pe care o operează, în vederea terminării apelurilor la puncte mobile; </w:t>
      </w:r>
    </w:p>
    <w:p w14:paraId="54791556" w14:textId="77777777" w:rsidR="00692639" w:rsidRPr="00293576" w:rsidRDefault="00692639" w:rsidP="00B52963">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b) amplasarea și condițiile de acces la o cameră de tragere aferentă fiecărui comutator, aflată la o </w:t>
      </w:r>
      <w:proofErr w:type="spellStart"/>
      <w:r w:rsidRPr="00293576">
        <w:rPr>
          <w:rFonts w:ascii="Tahoma" w:hAnsi="Tahoma" w:cs="Tahoma"/>
          <w:sz w:val="22"/>
          <w:szCs w:val="22"/>
          <w:lang w:val="ro-RO"/>
        </w:rPr>
        <w:t>distanţă</w:t>
      </w:r>
      <w:proofErr w:type="spellEnd"/>
      <w:r w:rsidRPr="00293576">
        <w:rPr>
          <w:rFonts w:ascii="Tahoma" w:hAnsi="Tahoma" w:cs="Tahoma"/>
          <w:sz w:val="22"/>
          <w:szCs w:val="22"/>
          <w:lang w:val="ro-RO"/>
        </w:rPr>
        <w:t xml:space="preserve"> de maxim 150 de metri de clădirea Operatorului, în care Operatorul este prezent și s-ar putea realiza interconectarea legăturilor;</w:t>
      </w:r>
    </w:p>
    <w:p w14:paraId="44345624" w14:textId="77777777" w:rsidR="00692639" w:rsidRPr="00293576" w:rsidRDefault="00692639" w:rsidP="00B52963">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c) adresele spațiilor Operatorului unde se oferă servicii de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xml:space="preserve"> a echipamentelor și condițiile de acces în spațiile respective, precum și facilitățile de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xml:space="preserve"> oferite; </w:t>
      </w:r>
    </w:p>
    <w:p w14:paraId="7DEB13F3" w14:textId="22AE51D7" w:rsidR="00692639" w:rsidRPr="00293576" w:rsidRDefault="00692639" w:rsidP="00B52963">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d) în condițiile de acces prevăzute la lit. c) trebuie să se precizeze, printre altele, dacă spațiile în care se oferă serviciile de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xml:space="preserve"> sunt cele amenajate de Operator pentru funcționarea propriilor echipamente, ori sunt spații special amenajate pentru </w:t>
      </w:r>
      <w:proofErr w:type="spellStart"/>
      <w:r w:rsidRPr="00293576">
        <w:rPr>
          <w:rFonts w:ascii="Tahoma" w:hAnsi="Tahoma" w:cs="Tahoma"/>
          <w:sz w:val="22"/>
          <w:szCs w:val="22"/>
          <w:lang w:val="ro-RO"/>
        </w:rPr>
        <w:t>colocarea</w:t>
      </w:r>
      <w:proofErr w:type="spellEnd"/>
      <w:r w:rsidRPr="00293576">
        <w:rPr>
          <w:rFonts w:ascii="Tahoma" w:hAnsi="Tahoma" w:cs="Tahoma"/>
          <w:sz w:val="22"/>
          <w:szCs w:val="22"/>
          <w:lang w:val="ro-RO"/>
        </w:rPr>
        <w:t xml:space="preserve"> echipamentelor Beneficiarilor.</w:t>
      </w:r>
    </w:p>
    <w:p w14:paraId="3E694484" w14:textId="77777777" w:rsidR="00692639" w:rsidRPr="00B52963" w:rsidRDefault="00692639" w:rsidP="00B52963">
      <w:pPr>
        <w:spacing w:line="276" w:lineRule="auto"/>
        <w:ind w:right="2" w:firstLine="720"/>
        <w:jc w:val="both"/>
        <w:rPr>
          <w:rFonts w:ascii="Tahoma" w:hAnsi="Tahoma" w:cs="Tahoma"/>
          <w:noProof/>
          <w:sz w:val="22"/>
          <w:szCs w:val="22"/>
          <w:lang w:val="ro-RO"/>
        </w:rPr>
      </w:pPr>
      <w:r w:rsidRPr="00B52963">
        <w:rPr>
          <w:rFonts w:ascii="Tahoma" w:hAnsi="Tahoma" w:cs="Tahoma"/>
          <w:noProof/>
          <w:sz w:val="22"/>
          <w:szCs w:val="22"/>
          <w:lang w:val="ro-RO"/>
        </w:rPr>
        <w:lastRenderedPageBreak/>
        <w:t xml:space="preserve">(2) Operatorul poate stabili ca accesul la informațiile privind amplasarea (coordonatele geografice) camerelor de tragere prevăzute la alin. (1) lit. b), să se realizeze într-o secțiune securizată a paginii sale de internet, caz în care acesta va preciza în </w:t>
      </w:r>
      <w:r w:rsidRPr="00B52963">
        <w:rPr>
          <w:rFonts w:ascii="Tahoma" w:hAnsi="Tahoma" w:cs="Tahoma"/>
          <w:sz w:val="22"/>
          <w:szCs w:val="22"/>
          <w:lang w:val="ro-RO"/>
        </w:rPr>
        <w:t>ORI</w:t>
      </w:r>
      <w:r w:rsidRPr="00B52963">
        <w:rPr>
          <w:rFonts w:ascii="Tahoma" w:hAnsi="Tahoma" w:cs="Tahoma"/>
          <w:noProof/>
          <w:sz w:val="22"/>
          <w:szCs w:val="22"/>
          <w:lang w:val="ro-RO"/>
        </w:rPr>
        <w:t xml:space="preserve"> modul în care solicitanții pot avea acces la aceste informații. </w:t>
      </w:r>
    </w:p>
    <w:p w14:paraId="677663E0" w14:textId="77777777" w:rsidR="00692639" w:rsidRPr="00B52963" w:rsidRDefault="00692639" w:rsidP="00B52963">
      <w:pPr>
        <w:spacing w:line="276" w:lineRule="auto"/>
        <w:ind w:right="2" w:firstLine="720"/>
        <w:jc w:val="both"/>
        <w:rPr>
          <w:rFonts w:ascii="Tahoma" w:hAnsi="Tahoma" w:cs="Tahoma"/>
          <w:noProof/>
          <w:sz w:val="22"/>
          <w:szCs w:val="22"/>
          <w:lang w:val="ro-RO"/>
        </w:rPr>
      </w:pPr>
      <w:r w:rsidRPr="00B52963">
        <w:rPr>
          <w:rFonts w:ascii="Tahoma" w:hAnsi="Tahoma" w:cs="Tahoma"/>
          <w:noProof/>
          <w:sz w:val="22"/>
          <w:szCs w:val="22"/>
          <w:lang w:val="ro-RO"/>
        </w:rPr>
        <w:t>(3) Operatorul are obligația să notifice ANCOM, cu cel puțin 10 zile lucrătoare în avans, data de la care accesul la informațiile privind amplasarea (coordonatele geografice) camerelor de tragere prevăzute la alin. (1) lit. b) se realizează potrivit prevederilor alin. (2) și să acorde acces ANCOM în secțiunea securizată a paginii sale de internet unde aceste informații sunt disponibile.</w:t>
      </w:r>
    </w:p>
    <w:p w14:paraId="43E2861B" w14:textId="77777777" w:rsidR="00692639" w:rsidRPr="00293576" w:rsidRDefault="00692639" w:rsidP="00B52963">
      <w:pPr>
        <w:spacing w:line="276" w:lineRule="auto"/>
        <w:rPr>
          <w:rFonts w:ascii="Tahoma" w:hAnsi="Tahoma" w:cs="Tahoma"/>
          <w:sz w:val="22"/>
          <w:szCs w:val="22"/>
          <w:lang w:val="ro-RO"/>
        </w:rPr>
      </w:pPr>
    </w:p>
    <w:p w14:paraId="643F8BB4" w14:textId="77777777" w:rsidR="00692639" w:rsidRPr="00293576" w:rsidRDefault="00692639" w:rsidP="00B52963">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Art.12.</w:t>
      </w:r>
      <w:r w:rsidRPr="00293576">
        <w:rPr>
          <w:rFonts w:ascii="Tahoma" w:hAnsi="Tahoma" w:cs="Tahoma"/>
          <w:sz w:val="22"/>
          <w:szCs w:val="22"/>
          <w:lang w:val="ro-RO"/>
        </w:rPr>
        <w:t xml:space="preserve"> – (1) În cazul în care intenționează să solicite Beneficiarilor scrisoare de garanție bancară, Operatorul are obligația să prevadă în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procedura și cazurile de solicitare a constituirii unei scrisori de garanție bancară în cazul încheierii unor acorduri de interconectare pentru terminarea apelurilor la puncte mobile, modul de calcul al cuantumului acesteia, termenele în care aceasta trebuie constituită, </w:t>
      </w:r>
      <w:proofErr w:type="spellStart"/>
      <w:r w:rsidRPr="00293576">
        <w:rPr>
          <w:rFonts w:ascii="Tahoma" w:hAnsi="Tahoma" w:cs="Tahoma"/>
          <w:sz w:val="22"/>
          <w:szCs w:val="22"/>
          <w:lang w:val="ro-RO"/>
        </w:rPr>
        <w:t>condiţiile</w:t>
      </w:r>
      <w:proofErr w:type="spellEnd"/>
      <w:r w:rsidRPr="00293576">
        <w:rPr>
          <w:rFonts w:ascii="Tahoma" w:hAnsi="Tahoma" w:cs="Tahoma"/>
          <w:sz w:val="22"/>
          <w:szCs w:val="22"/>
          <w:lang w:val="ro-RO"/>
        </w:rPr>
        <w:t xml:space="preserve"> referitoare la actualizarea cuantumului, precum și cazurile în care încetează obligația de constituire a scrisorii de garanție bancară.</w:t>
      </w:r>
    </w:p>
    <w:p w14:paraId="74DF66AF" w14:textId="77777777" w:rsidR="00692639" w:rsidRPr="00293576" w:rsidRDefault="00692639" w:rsidP="00B52963">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Cuantumul scrisorii de garanție solicitate în condițiile alin. (1) trebuie să fie rezonabil și raportat la valoarea estimată a serviciilor de interconectate oferite în perioada de expunere la riscul de neplată.</w:t>
      </w:r>
    </w:p>
    <w:p w14:paraId="39732FCD" w14:textId="77777777" w:rsidR="00692639" w:rsidRPr="00293576" w:rsidRDefault="00692639" w:rsidP="00B52963">
      <w:pPr>
        <w:spacing w:line="276" w:lineRule="auto"/>
        <w:ind w:right="-44" w:firstLine="720"/>
        <w:jc w:val="both"/>
        <w:outlineLvl w:val="0"/>
        <w:rPr>
          <w:rFonts w:ascii="Tahoma" w:hAnsi="Tahoma" w:cs="Tahoma"/>
          <w:sz w:val="22"/>
          <w:szCs w:val="22"/>
          <w:lang w:val="ro-RO"/>
        </w:rPr>
      </w:pPr>
      <w:r w:rsidRPr="00293576">
        <w:rPr>
          <w:rFonts w:ascii="Tahoma" w:hAnsi="Tahoma" w:cs="Tahoma"/>
          <w:sz w:val="22"/>
          <w:szCs w:val="22"/>
          <w:lang w:val="ro-RO"/>
        </w:rPr>
        <w:t>(3) Operatorul are obligația să actualizeze, ori de câte ori este necesar, informațiile prevăzute la alin. (1).</w:t>
      </w:r>
    </w:p>
    <w:p w14:paraId="12FD986D" w14:textId="77777777" w:rsidR="00692639" w:rsidRPr="00293576" w:rsidRDefault="00692639" w:rsidP="00B52963">
      <w:pPr>
        <w:spacing w:line="276" w:lineRule="auto"/>
        <w:ind w:right="-44"/>
        <w:outlineLvl w:val="0"/>
        <w:rPr>
          <w:rFonts w:ascii="Tahoma" w:hAnsi="Tahoma" w:cs="Tahoma"/>
          <w:b/>
          <w:sz w:val="22"/>
          <w:szCs w:val="22"/>
          <w:lang w:val="ro-RO"/>
        </w:rPr>
      </w:pPr>
    </w:p>
    <w:p w14:paraId="25CD55FB" w14:textId="77777777" w:rsidR="00692639" w:rsidRPr="00293576" w:rsidRDefault="00692639" w:rsidP="00B52963">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 xml:space="preserve">Capitolul IV – Obligații de furnizare a unor servicii și </w:t>
      </w:r>
    </w:p>
    <w:p w14:paraId="5168437E" w14:textId="77777777" w:rsidR="00692639" w:rsidRPr="00293576" w:rsidRDefault="00692639" w:rsidP="00B52963">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de acordare a accesului la anumite facilități</w:t>
      </w:r>
    </w:p>
    <w:p w14:paraId="27F2134A" w14:textId="77777777" w:rsidR="00692639" w:rsidRPr="00293576" w:rsidRDefault="00692639" w:rsidP="00B52963">
      <w:pPr>
        <w:autoSpaceDE w:val="0"/>
        <w:autoSpaceDN w:val="0"/>
        <w:adjustRightInd w:val="0"/>
        <w:spacing w:line="276" w:lineRule="auto"/>
        <w:ind w:right="-44" w:firstLine="720"/>
        <w:jc w:val="both"/>
        <w:rPr>
          <w:rFonts w:ascii="Tahoma" w:hAnsi="Tahoma" w:cs="Tahoma"/>
          <w:b/>
          <w:sz w:val="22"/>
          <w:szCs w:val="22"/>
          <w:lang w:val="ro-RO"/>
        </w:rPr>
      </w:pPr>
    </w:p>
    <w:p w14:paraId="0CDAC18C"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Art.13.</w:t>
      </w:r>
      <w:r w:rsidRPr="00293576">
        <w:rPr>
          <w:rFonts w:ascii="Tahoma" w:hAnsi="Tahoma" w:cs="Tahoma"/>
          <w:sz w:val="22"/>
          <w:szCs w:val="22"/>
          <w:lang w:val="ro-RO"/>
        </w:rPr>
        <w:t xml:space="preserve"> – (1) Operatorul</w:t>
      </w:r>
      <w:r w:rsidRPr="00B52963">
        <w:rPr>
          <w:rFonts w:ascii="Tahoma" w:hAnsi="Tahoma" w:cs="Tahoma"/>
          <w:sz w:val="22"/>
          <w:szCs w:val="22"/>
          <w:lang w:val="ro-RO"/>
        </w:rPr>
        <w:t xml:space="preserve"> </w:t>
      </w:r>
      <w:r w:rsidRPr="00293576">
        <w:rPr>
          <w:rFonts w:ascii="Tahoma" w:hAnsi="Tahoma" w:cs="Tahoma"/>
          <w:sz w:val="22"/>
          <w:szCs w:val="22"/>
          <w:lang w:val="ro-RO"/>
        </w:rPr>
        <w:t>are obligația să ofere Beneficiarilor cel puțin serviciul de interconectare în vederea terminării apelurilor la puncte mobile, în condițiile prevăzute de prezenta decizie.</w:t>
      </w:r>
    </w:p>
    <w:p w14:paraId="3F3FCC29"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Prin serviciul de interconectare în vederea terminării apelurilor la puncte mobile, Operatorul</w:t>
      </w:r>
      <w:r w:rsidRPr="00B52963">
        <w:rPr>
          <w:rFonts w:ascii="Tahoma" w:hAnsi="Tahoma" w:cs="Tahoma"/>
          <w:sz w:val="22"/>
          <w:szCs w:val="22"/>
          <w:lang w:val="ro-RO"/>
        </w:rPr>
        <w:t xml:space="preserve"> </w:t>
      </w:r>
      <w:r w:rsidRPr="00293576">
        <w:rPr>
          <w:rFonts w:ascii="Tahoma" w:hAnsi="Tahoma" w:cs="Tahoma"/>
          <w:sz w:val="22"/>
          <w:szCs w:val="22"/>
          <w:lang w:val="ro-RO"/>
        </w:rPr>
        <w:t>va asigura preluarea apelurilor de la punctul de interconectare cu rețeaua Beneficiarului sau cu o altă rețea publică de comunicații electronice interconectată atât cu rețeaua Operatorului, cât și a Beneficiarului, și terminarea acestora la orice număr național implementat în rețeaua Operatorului,</w:t>
      </w:r>
      <w:r w:rsidRPr="00B52963">
        <w:rPr>
          <w:rFonts w:ascii="Tahoma" w:hAnsi="Tahoma" w:cs="Tahoma"/>
          <w:sz w:val="22"/>
          <w:szCs w:val="22"/>
          <w:lang w:val="ro-RO"/>
        </w:rPr>
        <w:t xml:space="preserve"> </w:t>
      </w:r>
      <w:r w:rsidRPr="00293576">
        <w:rPr>
          <w:rFonts w:ascii="Tahoma" w:hAnsi="Tahoma" w:cs="Tahoma"/>
          <w:sz w:val="22"/>
          <w:szCs w:val="22"/>
          <w:lang w:val="ro-RO"/>
        </w:rPr>
        <w:t>utilizat pentru serviciile de telefonie destinate publicului furnizate la puncte mobile, dacă terminarea este posibilă din punct de vedere tehnic la numărul respectiv.</w:t>
      </w:r>
    </w:p>
    <w:p w14:paraId="0D88127F" w14:textId="039BFFCD" w:rsidR="00692639" w:rsidRPr="00293576" w:rsidRDefault="00692639" w:rsidP="00B52963">
      <w:pPr>
        <w:spacing w:line="276" w:lineRule="auto"/>
        <w:ind w:right="-44" w:firstLine="720"/>
        <w:jc w:val="both"/>
        <w:rPr>
          <w:rFonts w:ascii="Tahoma" w:hAnsi="Tahoma" w:cs="Tahoma"/>
          <w:sz w:val="22"/>
          <w:szCs w:val="22"/>
          <w:lang w:val="ro-RO"/>
        </w:rPr>
      </w:pPr>
      <w:r w:rsidRPr="00293576">
        <w:rPr>
          <w:rFonts w:ascii="Tahoma" w:hAnsi="Tahoma" w:cs="Tahoma"/>
          <w:noProof/>
          <w:sz w:val="22"/>
          <w:szCs w:val="22"/>
          <w:lang w:val="ro-RO"/>
        </w:rPr>
        <w:t xml:space="preserve">(3) </w:t>
      </w:r>
      <w:r w:rsidRPr="00293576">
        <w:rPr>
          <w:rFonts w:ascii="Tahoma" w:hAnsi="Tahoma" w:cs="Tahoma"/>
          <w:sz w:val="22"/>
          <w:szCs w:val="22"/>
          <w:lang w:val="ro-RO"/>
        </w:rPr>
        <w:t xml:space="preserve">Începând cu data de 1 ianuarie 2019, dar nu mai devreme de 6 luni de la data intrării în vigoare a deciziei președintelui Autorității Naționale pentru Administrare și Reglementare în Comunicații de stabilire a cerințelor tehnice armonizate la nivel național privind interconectarea IP pentru furnizarea serviciilor de terminare a apelurilor, Operatorul are obligația să ofere serviciul de interconectare, bazat pe tehnologia IP, </w:t>
      </w:r>
      <w:r w:rsidRPr="00293576">
        <w:rPr>
          <w:rFonts w:ascii="Tahoma" w:hAnsi="Tahoma" w:cs="Tahoma"/>
          <w:noProof/>
          <w:sz w:val="22"/>
          <w:szCs w:val="22"/>
          <w:lang w:val="ro-RO"/>
        </w:rPr>
        <w:t>în vederea terminării apelurilor la puncte mobile</w:t>
      </w:r>
      <w:r w:rsidRPr="00293576">
        <w:rPr>
          <w:rFonts w:ascii="Tahoma" w:hAnsi="Tahoma" w:cs="Tahoma"/>
          <w:sz w:val="22"/>
          <w:szCs w:val="22"/>
          <w:lang w:val="ro-RO"/>
        </w:rPr>
        <w:t xml:space="preserve">, în conformitate cu cerințele tehnice stabilite. </w:t>
      </w:r>
    </w:p>
    <w:p w14:paraId="383A3E32"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(4) Pentru serviciul de interconectare în vederea terminării apelurilor la puncte mobile va fi facturat numai timpul de conversație pentru apelurile care au fost stabilite cu succes și la care s-a răspuns. </w:t>
      </w:r>
    </w:p>
    <w:p w14:paraId="5CE22AF7" w14:textId="2DF90D8E" w:rsidR="00692639" w:rsidRPr="00293576" w:rsidRDefault="00692639" w:rsidP="00B52963">
      <w:pPr>
        <w:spacing w:line="276" w:lineRule="auto"/>
        <w:ind w:right="-44" w:firstLine="720"/>
        <w:jc w:val="both"/>
        <w:rPr>
          <w:rFonts w:ascii="Tahoma" w:hAnsi="Tahoma" w:cs="Tahoma"/>
          <w:b/>
          <w:sz w:val="22"/>
          <w:szCs w:val="22"/>
          <w:lang w:val="ro-RO"/>
        </w:rPr>
      </w:pPr>
      <w:r w:rsidRPr="00293576">
        <w:rPr>
          <w:rFonts w:ascii="Tahoma" w:hAnsi="Tahoma" w:cs="Tahoma"/>
          <w:sz w:val="22"/>
          <w:szCs w:val="22"/>
          <w:lang w:val="ro-RO"/>
        </w:rPr>
        <w:t>(5) Operatorul are obligația să asigure interconectarea rețelei publice de telefonie pe care o operează, în măsura în care solicitările sunt rezonabile și fezabile din punct de vedere tehnic. Refuzul Operatorului trebuie să fie temeinic justificat și va fi comunicat în scris solicitantului și ANCOM, în cel mult 15 zile lucrătoare de la data primirii cererilor de interconectare.</w:t>
      </w:r>
    </w:p>
    <w:p w14:paraId="6B973B97" w14:textId="4689C0F3"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lastRenderedPageBreak/>
        <w:t>(6) Operatorul nu poate condiționa furnizarea serviciului de interconectare în vederea terminării la puncte mobile a apelurilor de existența unor legături separate de interconectare, în funcție de originea națională sau internațională a apelului.</w:t>
      </w:r>
    </w:p>
    <w:p w14:paraId="23D60558" w14:textId="2DBC053E" w:rsidR="00692639" w:rsidRPr="00293576" w:rsidRDefault="00692639" w:rsidP="00B52963">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 xml:space="preserve">(7) Operatorul are obligația să ofere Beneficiarilor accesul la toate serviciile necesare pentru ca aceștia să poată exploata în condiții normale interconectarea cu rețeaua publică de telefonie a Operatorului în vederea terminării apelurilor la puncte mobile (inclusiv la serviciul de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pentru furnizarea propriilor servicii de comunicații electronice destinate publicului.</w:t>
      </w:r>
    </w:p>
    <w:p w14:paraId="6497D39D" w14:textId="2C0022CA" w:rsidR="00692639" w:rsidRPr="00293576" w:rsidRDefault="00692639" w:rsidP="00B52963">
      <w:pPr>
        <w:spacing w:line="276" w:lineRule="auto"/>
        <w:ind w:right="92" w:firstLine="720"/>
        <w:jc w:val="both"/>
        <w:rPr>
          <w:rFonts w:ascii="Tahoma" w:hAnsi="Tahoma" w:cs="Tahoma"/>
          <w:noProof/>
          <w:sz w:val="22"/>
          <w:szCs w:val="22"/>
          <w:lang w:val="ro-RO"/>
        </w:rPr>
      </w:pPr>
      <w:r w:rsidRPr="00293576">
        <w:rPr>
          <w:rFonts w:ascii="Tahoma" w:hAnsi="Tahoma" w:cs="Tahoma"/>
          <w:sz w:val="22"/>
          <w:szCs w:val="22"/>
          <w:lang w:val="ro-RO"/>
        </w:rPr>
        <w:t xml:space="preserve">(8) Operatorul nu poate condiționa furnizarea serviciilor de </w:t>
      </w:r>
      <w:r w:rsidRPr="00293576">
        <w:rPr>
          <w:rFonts w:ascii="Tahoma" w:hAnsi="Tahoma" w:cs="Tahoma"/>
          <w:noProof/>
          <w:sz w:val="22"/>
          <w:szCs w:val="22"/>
          <w:lang w:val="ro-RO"/>
        </w:rPr>
        <w:t>interconectare în vederea terminării apelurilor la puncte mobile de achiziționarea serviciilor prevăzute la alin. (7).</w:t>
      </w:r>
    </w:p>
    <w:p w14:paraId="2F9E154A" w14:textId="77777777" w:rsidR="00692639" w:rsidRPr="00293576" w:rsidRDefault="00692639" w:rsidP="00B52963">
      <w:pPr>
        <w:spacing w:line="276" w:lineRule="auto"/>
        <w:ind w:right="-44" w:firstLine="720"/>
        <w:jc w:val="both"/>
        <w:rPr>
          <w:rFonts w:ascii="Tahoma" w:hAnsi="Tahoma" w:cs="Tahoma"/>
          <w:sz w:val="22"/>
          <w:szCs w:val="22"/>
          <w:lang w:val="ro-RO"/>
        </w:rPr>
      </w:pPr>
    </w:p>
    <w:p w14:paraId="5EA376E5" w14:textId="77777777" w:rsidR="00692639" w:rsidRPr="00293576" w:rsidRDefault="00692639" w:rsidP="00B52963">
      <w:pPr>
        <w:pStyle w:val="BodyText2"/>
        <w:spacing w:line="276" w:lineRule="auto"/>
        <w:ind w:right="-44" w:firstLine="720"/>
        <w:rPr>
          <w:rFonts w:ascii="Tahoma" w:hAnsi="Tahoma" w:cs="Tahoma"/>
          <w:sz w:val="22"/>
          <w:szCs w:val="22"/>
          <w:lang w:val="ro-RO"/>
        </w:rPr>
      </w:pPr>
      <w:r w:rsidRPr="00293576">
        <w:rPr>
          <w:rFonts w:ascii="Tahoma" w:hAnsi="Tahoma" w:cs="Tahoma"/>
          <w:b/>
          <w:sz w:val="22"/>
          <w:szCs w:val="22"/>
          <w:lang w:val="ro-RO"/>
        </w:rPr>
        <w:t>Art.14.</w:t>
      </w:r>
      <w:r w:rsidRPr="00293576">
        <w:rPr>
          <w:rFonts w:ascii="Tahoma" w:hAnsi="Tahoma" w:cs="Tahoma"/>
          <w:sz w:val="22"/>
          <w:szCs w:val="22"/>
          <w:lang w:val="ro-RO"/>
        </w:rPr>
        <w:t xml:space="preserve"> – </w:t>
      </w:r>
      <w:r w:rsidRPr="00B52963">
        <w:rPr>
          <w:rFonts w:ascii="Tahoma" w:hAnsi="Tahoma" w:cs="Tahoma"/>
          <w:noProof/>
          <w:sz w:val="22"/>
          <w:szCs w:val="22"/>
          <w:lang w:val="ro-RO"/>
        </w:rPr>
        <w:t>(1)</w:t>
      </w:r>
      <w:r w:rsidRPr="00293576">
        <w:rPr>
          <w:rFonts w:ascii="Tahoma" w:hAnsi="Tahoma" w:cs="Tahoma"/>
          <w:sz w:val="22"/>
          <w:szCs w:val="22"/>
          <w:lang w:val="ro-RO"/>
        </w:rPr>
        <w:t xml:space="preserve"> Operatorul are obligația să ofere Beneficiarilor serviciul de interconectare în vederea terminării apelurilor la puncte mobile la oricare dintre punctele sale de acces, potrivit solicitării acestora.</w:t>
      </w:r>
    </w:p>
    <w:p w14:paraId="4015262E" w14:textId="77777777" w:rsidR="00692639" w:rsidRPr="00293576" w:rsidRDefault="00692639" w:rsidP="00B52963">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 xml:space="preserve">(2) În măsura în care există o legătură fizică între </w:t>
      </w:r>
      <w:r w:rsidRPr="00293576">
        <w:rPr>
          <w:rFonts w:ascii="Tahoma" w:hAnsi="Tahoma" w:cs="Tahoma"/>
          <w:iCs/>
          <w:sz w:val="22"/>
          <w:szCs w:val="22"/>
          <w:lang w:val="ro-RO"/>
        </w:rPr>
        <w:t>clădirea Operatorului</w:t>
      </w:r>
      <w:r w:rsidRPr="00293576">
        <w:rPr>
          <w:rFonts w:ascii="Tahoma" w:hAnsi="Tahoma" w:cs="Tahoma"/>
          <w:sz w:val="22"/>
          <w:szCs w:val="22"/>
          <w:lang w:val="ro-RO"/>
        </w:rPr>
        <w:t xml:space="preserve"> </w:t>
      </w:r>
      <w:proofErr w:type="spellStart"/>
      <w:r w:rsidRPr="00293576">
        <w:rPr>
          <w:rFonts w:ascii="Tahoma" w:hAnsi="Tahoma" w:cs="Tahoma"/>
          <w:sz w:val="22"/>
          <w:szCs w:val="22"/>
          <w:lang w:val="ro-RO"/>
        </w:rPr>
        <w:t>şi</w:t>
      </w:r>
      <w:proofErr w:type="spellEnd"/>
      <w:r w:rsidRPr="00293576">
        <w:rPr>
          <w:rFonts w:ascii="Tahoma" w:hAnsi="Tahoma" w:cs="Tahoma"/>
          <w:sz w:val="22"/>
          <w:szCs w:val="22"/>
          <w:lang w:val="ro-RO"/>
        </w:rPr>
        <w:t xml:space="preserve"> un punct intermediar unde realizarea interconectării este tehnic fezabilă, Operatorul va oferi, la cererea Beneficiarului, interconectarea la acel punct.</w:t>
      </w:r>
    </w:p>
    <w:p w14:paraId="06667746" w14:textId="77777777" w:rsidR="00692639" w:rsidRPr="00293576" w:rsidRDefault="00692639" w:rsidP="00B52963">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 xml:space="preserve">(3) În măsura în care există o legătură fizică între </w:t>
      </w:r>
      <w:r w:rsidRPr="00293576">
        <w:rPr>
          <w:rFonts w:ascii="Tahoma" w:hAnsi="Tahoma" w:cs="Tahoma"/>
          <w:iCs/>
          <w:sz w:val="22"/>
          <w:szCs w:val="22"/>
          <w:lang w:val="ro-RO"/>
        </w:rPr>
        <w:t>spațiul Operatorului</w:t>
      </w:r>
      <w:r w:rsidRPr="00293576">
        <w:rPr>
          <w:rFonts w:ascii="Tahoma" w:hAnsi="Tahoma" w:cs="Tahoma"/>
          <w:sz w:val="22"/>
          <w:szCs w:val="22"/>
          <w:lang w:val="ro-RO"/>
        </w:rPr>
        <w:t xml:space="preserve"> și </w:t>
      </w:r>
      <w:r w:rsidRPr="00293576">
        <w:rPr>
          <w:rFonts w:ascii="Tahoma" w:hAnsi="Tahoma" w:cs="Tahoma"/>
          <w:iCs/>
          <w:sz w:val="22"/>
          <w:szCs w:val="22"/>
          <w:lang w:val="ro-RO"/>
        </w:rPr>
        <w:t>spațiul Beneficiarului</w:t>
      </w:r>
      <w:r w:rsidRPr="00293576">
        <w:rPr>
          <w:rFonts w:ascii="Tahoma" w:hAnsi="Tahoma" w:cs="Tahoma"/>
          <w:sz w:val="22"/>
          <w:szCs w:val="22"/>
          <w:lang w:val="ro-RO"/>
        </w:rPr>
        <w:t xml:space="preserve">, Operatorul are obligația să ofere, la cererea Beneficiarului, interconectarea în </w:t>
      </w:r>
      <w:r w:rsidRPr="00293576">
        <w:rPr>
          <w:rFonts w:ascii="Tahoma" w:hAnsi="Tahoma" w:cs="Tahoma"/>
          <w:iCs/>
          <w:sz w:val="22"/>
          <w:szCs w:val="22"/>
          <w:lang w:val="ro-RO"/>
        </w:rPr>
        <w:t>spațiul Beneficiarului</w:t>
      </w:r>
      <w:r w:rsidRPr="00293576">
        <w:rPr>
          <w:rFonts w:ascii="Tahoma" w:hAnsi="Tahoma" w:cs="Tahoma"/>
          <w:sz w:val="22"/>
          <w:szCs w:val="22"/>
          <w:lang w:val="ro-RO"/>
        </w:rPr>
        <w:t xml:space="preserve"> prin utilizarea legăturii fizice respective.</w:t>
      </w:r>
    </w:p>
    <w:p w14:paraId="23FA73A0" w14:textId="77777777" w:rsidR="00692639" w:rsidRPr="00293576" w:rsidRDefault="00692639" w:rsidP="00B52963">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 xml:space="preserve">(4) Operatorul are obligația de a pune la </w:t>
      </w:r>
      <w:proofErr w:type="spellStart"/>
      <w:r w:rsidRPr="00293576">
        <w:rPr>
          <w:rFonts w:ascii="Tahoma" w:hAnsi="Tahoma" w:cs="Tahoma"/>
          <w:sz w:val="22"/>
          <w:szCs w:val="22"/>
          <w:lang w:val="ro-RO"/>
        </w:rPr>
        <w:t>dispoziţia</w:t>
      </w:r>
      <w:proofErr w:type="spellEnd"/>
      <w:r w:rsidRPr="00293576">
        <w:rPr>
          <w:rFonts w:ascii="Tahoma" w:hAnsi="Tahoma" w:cs="Tahoma"/>
          <w:sz w:val="22"/>
          <w:szCs w:val="22"/>
          <w:lang w:val="ro-RO"/>
        </w:rPr>
        <w:t xml:space="preserve"> Beneficiarilor, la cerere, serviciul de interconectare în </w:t>
      </w:r>
      <w:r w:rsidRPr="00293576">
        <w:rPr>
          <w:rFonts w:ascii="Tahoma" w:hAnsi="Tahoma" w:cs="Tahoma"/>
          <w:iCs/>
          <w:sz w:val="22"/>
          <w:szCs w:val="22"/>
          <w:lang w:val="ro-RO"/>
        </w:rPr>
        <w:t>spațiul Operatorului</w:t>
      </w:r>
      <w:r w:rsidRPr="00293576">
        <w:rPr>
          <w:rFonts w:ascii="Tahoma" w:hAnsi="Tahoma" w:cs="Tahoma"/>
          <w:sz w:val="22"/>
          <w:szCs w:val="22"/>
          <w:lang w:val="ro-RO"/>
        </w:rPr>
        <w:t xml:space="preserve">, după cum urmează: </w:t>
      </w:r>
    </w:p>
    <w:p w14:paraId="5A3287A2" w14:textId="62A85BB9" w:rsidR="00692639" w:rsidRPr="00293576" w:rsidRDefault="00692639" w:rsidP="00B52963">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a) în camera de tragere aferentă comutatorului, care se găsește la maxim 150 de metri de clădirea Operatorului în care se află instalat comutatorul, caz în care punctul de interconectare, stabilit de comun acord, va fi situat în respectiva cameră de tragere; </w:t>
      </w:r>
    </w:p>
    <w:p w14:paraId="524ADC04" w14:textId="118B4973" w:rsidR="00692639" w:rsidRPr="00293576" w:rsidRDefault="00692639" w:rsidP="00B52963">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b) în clădirea Operatorului, caz în care punctul de interconectare va fi situat pe repartitorul Beneficiarului, aflat în clădirea Operatorului. </w:t>
      </w:r>
    </w:p>
    <w:p w14:paraId="1CE7661D" w14:textId="5A0B9A35" w:rsidR="00692639" w:rsidRPr="00293576" w:rsidRDefault="00692639" w:rsidP="00B52963">
      <w:pPr>
        <w:pStyle w:val="BodyText2"/>
        <w:spacing w:line="276" w:lineRule="auto"/>
        <w:ind w:right="-44" w:firstLine="720"/>
        <w:rPr>
          <w:rFonts w:ascii="Tahoma" w:hAnsi="Tahoma" w:cs="Tahoma"/>
          <w:sz w:val="22"/>
          <w:szCs w:val="22"/>
          <w:lang w:val="ro-RO"/>
        </w:rPr>
      </w:pPr>
      <w:r w:rsidRPr="00293576">
        <w:rPr>
          <w:rFonts w:ascii="Tahoma" w:hAnsi="Tahoma" w:cs="Tahoma"/>
          <w:sz w:val="22"/>
          <w:szCs w:val="22"/>
          <w:lang w:val="ro-RO"/>
        </w:rPr>
        <w:t xml:space="preserve">(5) Beneficiarul poate opta pentru oricare dintre formele de interconectare prevăzute la alin. (2)-(4), Operatorul fiind obligat să îi pună la dispoziție cel puțin una dintre acestea, potrivit ordinii de prioritate specificate de Beneficiar. </w:t>
      </w:r>
    </w:p>
    <w:p w14:paraId="74452625"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p>
    <w:p w14:paraId="1BD561D0" w14:textId="77777777" w:rsidR="00692639" w:rsidRPr="00293576" w:rsidRDefault="00692639" w:rsidP="00B52963">
      <w:pPr>
        <w:pStyle w:val="BodyText2"/>
        <w:spacing w:line="276" w:lineRule="auto"/>
        <w:ind w:right="-44" w:firstLine="720"/>
        <w:rPr>
          <w:rFonts w:ascii="Tahoma" w:hAnsi="Tahoma" w:cs="Tahoma"/>
          <w:sz w:val="22"/>
          <w:szCs w:val="22"/>
          <w:lang w:val="ro-RO"/>
        </w:rPr>
      </w:pPr>
      <w:r w:rsidRPr="00293576">
        <w:rPr>
          <w:rFonts w:ascii="Tahoma" w:hAnsi="Tahoma" w:cs="Tahoma"/>
          <w:b/>
          <w:sz w:val="22"/>
          <w:szCs w:val="22"/>
          <w:lang w:val="ro-RO"/>
        </w:rPr>
        <w:t>Art.15.</w:t>
      </w:r>
      <w:r w:rsidRPr="00293576">
        <w:rPr>
          <w:rFonts w:ascii="Tahoma" w:hAnsi="Tahoma" w:cs="Tahoma"/>
          <w:sz w:val="22"/>
          <w:szCs w:val="22"/>
          <w:lang w:val="ro-RO"/>
        </w:rPr>
        <w:t xml:space="preserve"> – (1) Operatorul este responsabil de instalarea și operarea segmentului legăturii de interconectare cuprins între propriul punct de acces și punctul de interconectare.</w:t>
      </w:r>
    </w:p>
    <w:p w14:paraId="64163284"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(2) Operatorul are obligația să furnizeze legătura de interconectare la capacitatea și caracteristicile tehnice solicitate de către Beneficiar, în măsura posibilităților tehnice. </w:t>
      </w:r>
    </w:p>
    <w:p w14:paraId="429CD682"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(3) Operatorul are obligația să furnizeze Beneficiarilor, la cerere, legătura de interconectare pe baza tehnologiei STM1, inclusiv în cazul arhitecturilor de interconectare ce presupun existența unui număr minim de două puncte de interconectare, în măsura în care solicitarea este rezonabilă și fezabilă din punct de vedere tehnic. </w:t>
      </w:r>
    </w:p>
    <w:p w14:paraId="15DE09ED" w14:textId="77777777" w:rsidR="00692639" w:rsidRPr="00293576" w:rsidRDefault="00692639" w:rsidP="00B52963">
      <w:pPr>
        <w:spacing w:line="276" w:lineRule="auto"/>
        <w:ind w:right="-44" w:firstLine="720"/>
        <w:jc w:val="both"/>
        <w:rPr>
          <w:rFonts w:ascii="Tahoma" w:hAnsi="Tahoma" w:cs="Tahoma"/>
          <w:b/>
          <w:bCs/>
          <w:sz w:val="22"/>
          <w:szCs w:val="22"/>
          <w:lang w:val="ro-RO"/>
        </w:rPr>
      </w:pPr>
      <w:r w:rsidRPr="00293576">
        <w:rPr>
          <w:rFonts w:ascii="Tahoma" w:hAnsi="Tahoma" w:cs="Tahoma"/>
          <w:sz w:val="22"/>
          <w:szCs w:val="22"/>
          <w:lang w:val="ro-RO"/>
        </w:rPr>
        <w:t>(4) Termenul maxim pentru livrarea unei capacități suplimentare a legăturii de interconectare este de 25 de zile lucrătoare de la data primirii de către Operator</w:t>
      </w:r>
      <w:r w:rsidRPr="00B52963">
        <w:rPr>
          <w:rFonts w:ascii="Tahoma" w:hAnsi="Tahoma" w:cs="Tahoma"/>
          <w:sz w:val="22"/>
          <w:szCs w:val="22"/>
          <w:lang w:val="ro-RO"/>
        </w:rPr>
        <w:t xml:space="preserve"> </w:t>
      </w:r>
      <w:r w:rsidRPr="00293576">
        <w:rPr>
          <w:rFonts w:ascii="Tahoma" w:hAnsi="Tahoma" w:cs="Tahoma"/>
          <w:iCs/>
          <w:sz w:val="22"/>
          <w:szCs w:val="22"/>
          <w:lang w:val="ro-RO"/>
        </w:rPr>
        <w:t>a unei cereri în acest sens</w:t>
      </w:r>
      <w:r w:rsidRPr="00293576">
        <w:rPr>
          <w:rFonts w:ascii="Tahoma" w:hAnsi="Tahoma" w:cs="Tahoma"/>
          <w:sz w:val="22"/>
          <w:szCs w:val="22"/>
          <w:lang w:val="ro-RO"/>
        </w:rPr>
        <w:t>.</w:t>
      </w:r>
    </w:p>
    <w:p w14:paraId="022F94A1"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(5) La cererea </w:t>
      </w:r>
      <w:r w:rsidRPr="00293576">
        <w:rPr>
          <w:rFonts w:ascii="Tahoma" w:hAnsi="Tahoma" w:cs="Tahoma"/>
          <w:iCs/>
          <w:sz w:val="22"/>
          <w:szCs w:val="22"/>
          <w:lang w:val="ro-RO"/>
        </w:rPr>
        <w:t>Beneficiarului</w:t>
      </w:r>
      <w:r w:rsidRPr="00293576">
        <w:rPr>
          <w:rFonts w:ascii="Tahoma" w:hAnsi="Tahoma" w:cs="Tahoma"/>
          <w:sz w:val="22"/>
          <w:szCs w:val="22"/>
          <w:lang w:val="ro-RO"/>
        </w:rPr>
        <w:t>, Operatorul are obligația să suplimenteze capacitatea legăturii de interconectare cu o capacitate suficient de mică pentru ca Beneficiarul să nu fie nevoit să plătească pentru capacități suplimentare care nu îi sunt necesare sau care nu au fost solicitate.</w:t>
      </w:r>
    </w:p>
    <w:p w14:paraId="330DAA33" w14:textId="5BF1A724" w:rsidR="00692639" w:rsidRPr="00293576" w:rsidRDefault="00692639" w:rsidP="002A3E03">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(6) Pentru legăturile de interconectare furnizate de Operator, acesta are obligația să factureze Beneficiarului tarifele lunare aferente în funcție de nivelul traficului transmis către rețeaua Operatorului.</w:t>
      </w:r>
    </w:p>
    <w:p w14:paraId="2E472AA3"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lastRenderedPageBreak/>
        <w:t xml:space="preserve">Art.16.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(1) În cazul defectării segmentului legăturii de interconectare instalat și operat de către Operator, în maxim o oră de la notificarea defecțiunii de către </w:t>
      </w:r>
      <w:r w:rsidRPr="00293576">
        <w:rPr>
          <w:rFonts w:ascii="Tahoma" w:hAnsi="Tahoma" w:cs="Tahoma"/>
          <w:iCs/>
          <w:sz w:val="22"/>
          <w:szCs w:val="22"/>
          <w:lang w:val="ro-RO"/>
        </w:rPr>
        <w:t>Beneficiar</w:t>
      </w:r>
      <w:r w:rsidRPr="00293576">
        <w:rPr>
          <w:rFonts w:ascii="Tahoma" w:hAnsi="Tahoma" w:cs="Tahoma"/>
          <w:sz w:val="22"/>
          <w:szCs w:val="22"/>
          <w:lang w:val="ro-RO"/>
        </w:rPr>
        <w:t xml:space="preserve"> sau de la momentul la care informații despre defecțiune au ajuns la cunoștința </w:t>
      </w:r>
      <w:r w:rsidRPr="00293576">
        <w:rPr>
          <w:rFonts w:ascii="Tahoma" w:hAnsi="Tahoma" w:cs="Tahoma"/>
          <w:iCs/>
          <w:sz w:val="22"/>
          <w:szCs w:val="22"/>
          <w:lang w:val="ro-RO"/>
        </w:rPr>
        <w:t>Operatorului</w:t>
      </w:r>
      <w:r w:rsidRPr="00293576">
        <w:rPr>
          <w:rFonts w:ascii="Tahoma" w:hAnsi="Tahoma" w:cs="Tahoma"/>
          <w:sz w:val="22"/>
          <w:szCs w:val="22"/>
          <w:lang w:val="ro-RO"/>
        </w:rPr>
        <w:t xml:space="preserve"> pe orice altă cale, </w:t>
      </w:r>
      <w:r w:rsidRPr="00293576">
        <w:rPr>
          <w:rFonts w:ascii="Tahoma" w:hAnsi="Tahoma" w:cs="Tahoma"/>
          <w:iCs/>
          <w:sz w:val="22"/>
          <w:szCs w:val="22"/>
          <w:lang w:val="ro-RO"/>
        </w:rPr>
        <w:t>Operatorul</w:t>
      </w:r>
      <w:r w:rsidRPr="00293576">
        <w:rPr>
          <w:rFonts w:ascii="Tahoma" w:hAnsi="Tahoma" w:cs="Tahoma"/>
          <w:sz w:val="22"/>
          <w:szCs w:val="22"/>
          <w:lang w:val="ro-RO"/>
        </w:rPr>
        <w:t xml:space="preserve"> are obligația să demareze activitățile necesare pentru localizarea și remedierea, chiar provizorie, a defecțiunii, precum și pentru înlăturarea sau limitarea eventualelor pagube. </w:t>
      </w:r>
    </w:p>
    <w:p w14:paraId="7B3B8D52"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(2) Cheltuielile aferente remedierii defecțiunilor vor fi suportate în întregime de Operator, cu excepția cazului în care se dovedește că Beneficiarul este răspunzător de defecțiunea produsă. </w:t>
      </w:r>
    </w:p>
    <w:p w14:paraId="36A98863" w14:textId="77777777" w:rsidR="00692639" w:rsidRPr="00293576" w:rsidRDefault="00692639" w:rsidP="00B52963">
      <w:pPr>
        <w:spacing w:line="276" w:lineRule="auto"/>
        <w:ind w:right="-44" w:firstLine="720"/>
        <w:jc w:val="both"/>
        <w:rPr>
          <w:rFonts w:ascii="Tahoma" w:hAnsi="Tahoma" w:cs="Tahoma"/>
          <w:sz w:val="22"/>
          <w:szCs w:val="22"/>
          <w:lang w:val="ro-RO"/>
        </w:rPr>
      </w:pPr>
    </w:p>
    <w:p w14:paraId="20E212B6" w14:textId="77777777" w:rsidR="00692639" w:rsidRPr="00B52963" w:rsidRDefault="00692639" w:rsidP="00B52963">
      <w:pPr>
        <w:spacing w:line="276" w:lineRule="auto"/>
        <w:ind w:firstLine="720"/>
        <w:jc w:val="both"/>
        <w:rPr>
          <w:lang w:val="ro-RO"/>
        </w:rPr>
      </w:pPr>
      <w:r w:rsidRPr="00293576">
        <w:rPr>
          <w:rFonts w:ascii="Tahoma" w:hAnsi="Tahoma" w:cs="Tahoma"/>
          <w:b/>
          <w:sz w:val="22"/>
          <w:szCs w:val="22"/>
          <w:lang w:val="ro-RO"/>
        </w:rPr>
        <w:t xml:space="preserve">Art.17. </w:t>
      </w:r>
      <w:r w:rsidRPr="00293576">
        <w:rPr>
          <w:rFonts w:ascii="Tahoma" w:hAnsi="Tahoma" w:cs="Tahoma"/>
          <w:sz w:val="22"/>
          <w:szCs w:val="22"/>
          <w:lang w:val="ro-RO"/>
        </w:rPr>
        <w:t xml:space="preserve">– (1) Operatorul are obligația să ofere, la cerere, în cazul unor solicitări rezonabile și fezabile din punct de vedere tehnic, acces la serviciul de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xml:space="preserve"> tuturor Beneficiarilor, în vederea implementării unei soluții de interconectare reciproc avantajoase, prin care să se asigure o balanță cât mai echilibrată a plăților pentru serviciile auxiliare interconectării.</w:t>
      </w:r>
      <w:r w:rsidRPr="00B52963">
        <w:rPr>
          <w:lang w:val="ro-RO"/>
        </w:rPr>
        <w:t xml:space="preserve"> </w:t>
      </w:r>
    </w:p>
    <w:p w14:paraId="1BF4944E" w14:textId="77777777" w:rsidR="00692639" w:rsidRPr="00293576" w:rsidRDefault="00692639" w:rsidP="00B52963">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(2) Operatorul are obligația să ofere Beneficiarului, în măsura în care spațiul o permite, acces în spațiul de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xml:space="preserve"> pe care deja l-a amenajat pentru funcționarea propriilor echipamente, prin furnizarea numărului de unități de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xml:space="preserve"> (unități de rack) solicitate de Beneficiar.</w:t>
      </w:r>
    </w:p>
    <w:p w14:paraId="10EA330E" w14:textId="0A27C198" w:rsidR="00692639" w:rsidRPr="00293576" w:rsidRDefault="00692639" w:rsidP="00B52963">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(3) Furnizarea serviciului de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xml:space="preserve"> poate fi refuzată de Operator numai în următoarele situații: </w:t>
      </w:r>
    </w:p>
    <w:p w14:paraId="03B554D7" w14:textId="77777777" w:rsidR="00692639" w:rsidRPr="00293576" w:rsidRDefault="00692639" w:rsidP="00B52963">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a) solicitarea nu este rezonabilă sau fezabilă din punct de vedere tehnic;</w:t>
      </w:r>
    </w:p>
    <w:p w14:paraId="5E846AC9" w14:textId="77777777" w:rsidR="00692639" w:rsidRPr="00293576" w:rsidRDefault="00692639" w:rsidP="00B52963">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b) lipsa spațiului </w:t>
      </w:r>
      <w:proofErr w:type="spellStart"/>
      <w:r w:rsidRPr="00293576">
        <w:rPr>
          <w:rFonts w:ascii="Tahoma" w:hAnsi="Tahoma" w:cs="Tahoma"/>
          <w:sz w:val="22"/>
          <w:szCs w:val="22"/>
          <w:lang w:val="ro-RO"/>
        </w:rPr>
        <w:t>colocabil</w:t>
      </w:r>
      <w:proofErr w:type="spellEnd"/>
      <w:r w:rsidRPr="00B52963">
        <w:rPr>
          <w:lang w:val="ro-RO"/>
        </w:rPr>
        <w:t xml:space="preserve"> </w:t>
      </w:r>
      <w:r w:rsidRPr="00293576">
        <w:rPr>
          <w:rFonts w:ascii="Tahoma" w:hAnsi="Tahoma" w:cs="Tahoma"/>
          <w:sz w:val="22"/>
          <w:szCs w:val="22"/>
          <w:lang w:val="ro-RO"/>
        </w:rPr>
        <w:t>și refuzul solicitantului de a suporta costurile amenajării unui nou spațiu în acest scop, în conformitate cu prevederile art. 18 alin. (1) și ale art. 23 alin. (2);</w:t>
      </w:r>
    </w:p>
    <w:p w14:paraId="19018115" w14:textId="77777777" w:rsidR="00692639" w:rsidRPr="00293576" w:rsidRDefault="00692639" w:rsidP="00B52963">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c) </w:t>
      </w:r>
      <w:proofErr w:type="spellStart"/>
      <w:r w:rsidRPr="00293576">
        <w:rPr>
          <w:rFonts w:ascii="Tahoma" w:hAnsi="Tahoma" w:cs="Tahoma"/>
          <w:sz w:val="22"/>
          <w:szCs w:val="22"/>
          <w:lang w:val="ro-RO"/>
        </w:rPr>
        <w:t>colocarea</w:t>
      </w:r>
      <w:proofErr w:type="spellEnd"/>
      <w:r w:rsidRPr="00293576">
        <w:rPr>
          <w:rFonts w:ascii="Tahoma" w:hAnsi="Tahoma" w:cs="Tahoma"/>
          <w:sz w:val="22"/>
          <w:szCs w:val="22"/>
          <w:lang w:val="ro-RO"/>
        </w:rPr>
        <w:t xml:space="preserve"> nu este posibilă din punct de vedere tehnic;</w:t>
      </w:r>
    </w:p>
    <w:p w14:paraId="69C1B0DC" w14:textId="77777777" w:rsidR="00692639" w:rsidRPr="00293576" w:rsidRDefault="00692639" w:rsidP="00B52963">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d) </w:t>
      </w:r>
      <w:proofErr w:type="spellStart"/>
      <w:r w:rsidRPr="00293576">
        <w:rPr>
          <w:rFonts w:ascii="Tahoma" w:hAnsi="Tahoma" w:cs="Tahoma"/>
          <w:sz w:val="22"/>
          <w:szCs w:val="22"/>
          <w:lang w:val="ro-RO"/>
        </w:rPr>
        <w:t>colocarea</w:t>
      </w:r>
      <w:proofErr w:type="spellEnd"/>
      <w:r w:rsidRPr="00293576">
        <w:rPr>
          <w:rFonts w:ascii="Tahoma" w:hAnsi="Tahoma" w:cs="Tahoma"/>
          <w:sz w:val="22"/>
          <w:szCs w:val="22"/>
          <w:lang w:val="ro-RO"/>
        </w:rPr>
        <w:t xml:space="preserve"> poate pune în pericol securitatea națională sau un alt interes public major.</w:t>
      </w:r>
    </w:p>
    <w:p w14:paraId="46AAC488" w14:textId="0B0B8E29" w:rsidR="00692639" w:rsidRPr="00293576" w:rsidRDefault="00692639" w:rsidP="00B52963">
      <w:pPr>
        <w:autoSpaceDE w:val="0"/>
        <w:autoSpaceDN w:val="0"/>
        <w:adjustRightInd w:val="0"/>
        <w:spacing w:line="276" w:lineRule="auto"/>
        <w:ind w:right="-44"/>
        <w:jc w:val="both"/>
        <w:rPr>
          <w:rFonts w:ascii="Tahoma" w:hAnsi="Tahoma" w:cs="Tahoma"/>
          <w:sz w:val="22"/>
          <w:szCs w:val="22"/>
          <w:lang w:val="ro-RO"/>
        </w:rPr>
      </w:pPr>
      <w:r w:rsidRPr="00293576">
        <w:rPr>
          <w:rFonts w:ascii="Tahoma" w:hAnsi="Tahoma" w:cs="Tahoma"/>
          <w:sz w:val="22"/>
          <w:szCs w:val="22"/>
          <w:lang w:val="ro-RO"/>
        </w:rPr>
        <w:t xml:space="preserve">         (4) Sarcina probei privind existența a cel puțin unei situații dintre cele prevăzute la alin. (3) incumbă Operatorului.</w:t>
      </w:r>
    </w:p>
    <w:p w14:paraId="204282BB" w14:textId="5559793C" w:rsidR="00692639" w:rsidRPr="00293576" w:rsidRDefault="00692639" w:rsidP="00B52963">
      <w:pPr>
        <w:autoSpaceDE w:val="0"/>
        <w:autoSpaceDN w:val="0"/>
        <w:adjustRightInd w:val="0"/>
        <w:spacing w:line="276" w:lineRule="auto"/>
        <w:ind w:right="-44"/>
        <w:jc w:val="both"/>
        <w:rPr>
          <w:rFonts w:ascii="Tahoma" w:hAnsi="Tahoma" w:cs="Tahoma"/>
          <w:sz w:val="22"/>
          <w:szCs w:val="22"/>
          <w:lang w:val="ro-RO"/>
        </w:rPr>
      </w:pPr>
      <w:r w:rsidRPr="00293576">
        <w:rPr>
          <w:rFonts w:ascii="Tahoma" w:hAnsi="Tahoma" w:cs="Tahoma"/>
          <w:sz w:val="22"/>
          <w:szCs w:val="22"/>
          <w:lang w:val="ro-RO"/>
        </w:rPr>
        <w:t xml:space="preserve">         (5) Operatorul are obligația să ofere acces la serviciul de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xml:space="preserve"> în funcție de ordinea de prioritate specificată de Beneficiar –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xml:space="preserve"> fizică sau virtuală, în clădirea Operatorului sau în alte construcții din spațiul Operatorului, respectiv pe un teren neconstruit din spațiul Operatorului.</w:t>
      </w:r>
    </w:p>
    <w:p w14:paraId="329DF3EF" w14:textId="77777777" w:rsidR="00692639" w:rsidRPr="00293576" w:rsidRDefault="00692639" w:rsidP="00B52963">
      <w:pPr>
        <w:autoSpaceDE w:val="0"/>
        <w:autoSpaceDN w:val="0"/>
        <w:adjustRightInd w:val="0"/>
        <w:spacing w:line="276" w:lineRule="auto"/>
        <w:ind w:right="-44"/>
        <w:jc w:val="both"/>
        <w:rPr>
          <w:rFonts w:ascii="Tahoma" w:hAnsi="Tahoma" w:cs="Tahoma"/>
          <w:sz w:val="22"/>
          <w:szCs w:val="22"/>
          <w:lang w:val="ro-RO"/>
        </w:rPr>
      </w:pPr>
    </w:p>
    <w:p w14:paraId="70A3F3E9" w14:textId="77777777" w:rsidR="00692639" w:rsidRPr="00293576" w:rsidRDefault="00692639" w:rsidP="00293576">
      <w:pPr>
        <w:spacing w:line="276" w:lineRule="auto"/>
        <w:ind w:right="2"/>
        <w:jc w:val="both"/>
        <w:rPr>
          <w:rFonts w:ascii="Tahoma" w:hAnsi="Tahoma" w:cs="Tahoma"/>
          <w:noProof/>
          <w:sz w:val="22"/>
          <w:szCs w:val="22"/>
          <w:lang w:val="ro-RO"/>
        </w:rPr>
      </w:pPr>
      <w:r w:rsidRPr="00B52963">
        <w:rPr>
          <w:rFonts w:ascii="Tahoma" w:hAnsi="Tahoma" w:cs="Tahoma"/>
          <w:b/>
          <w:noProof/>
          <w:sz w:val="22"/>
          <w:szCs w:val="22"/>
          <w:lang w:val="ro-RO"/>
        </w:rPr>
        <w:t xml:space="preserve">          </w:t>
      </w:r>
      <w:r w:rsidRPr="00293576">
        <w:rPr>
          <w:rFonts w:ascii="Tahoma" w:hAnsi="Tahoma" w:cs="Tahoma"/>
          <w:b/>
          <w:noProof/>
          <w:sz w:val="22"/>
          <w:szCs w:val="22"/>
          <w:lang w:val="ro-RO"/>
        </w:rPr>
        <w:t>Art. 18.</w:t>
      </w:r>
      <w:r w:rsidRPr="00293576">
        <w:rPr>
          <w:rFonts w:ascii="Tahoma" w:hAnsi="Tahoma" w:cs="Tahoma"/>
          <w:noProof/>
          <w:sz w:val="22"/>
          <w:szCs w:val="22"/>
          <w:lang w:val="ro-RO"/>
        </w:rPr>
        <w:t xml:space="preserve"> – (1) În situația în care serviciul de colocare nu poate fi furnizat în conformitate cu prevederile art. 17 alin. (2), amenajarea de noi spații destinate accesului la serviciul de colocare se realizează: </w:t>
      </w:r>
    </w:p>
    <w:p w14:paraId="5CD1148C" w14:textId="77777777" w:rsidR="00692639" w:rsidRPr="00293576" w:rsidRDefault="00692639" w:rsidP="00293576">
      <w:pPr>
        <w:spacing w:line="276" w:lineRule="auto"/>
        <w:ind w:right="2"/>
        <w:jc w:val="both"/>
        <w:rPr>
          <w:rFonts w:ascii="Tahoma" w:hAnsi="Tahoma" w:cs="Tahoma"/>
          <w:noProof/>
          <w:sz w:val="22"/>
          <w:szCs w:val="22"/>
          <w:lang w:val="ro-RO"/>
        </w:rPr>
      </w:pPr>
      <w:r w:rsidRPr="00293576">
        <w:rPr>
          <w:rFonts w:ascii="Tahoma" w:hAnsi="Tahoma" w:cs="Tahoma"/>
          <w:noProof/>
          <w:sz w:val="22"/>
          <w:szCs w:val="22"/>
          <w:lang w:val="ro-RO"/>
        </w:rPr>
        <w:t xml:space="preserve">          a) de Operator, pe cheltuiala Beneficiarului, sau   </w:t>
      </w:r>
    </w:p>
    <w:p w14:paraId="5C0E3612" w14:textId="77777777" w:rsidR="00692639" w:rsidRPr="00293576" w:rsidRDefault="00692639">
      <w:pPr>
        <w:spacing w:line="276" w:lineRule="auto"/>
        <w:ind w:right="2"/>
        <w:jc w:val="both"/>
        <w:rPr>
          <w:rFonts w:ascii="Tahoma" w:hAnsi="Tahoma" w:cs="Tahoma"/>
          <w:noProof/>
          <w:sz w:val="22"/>
          <w:szCs w:val="22"/>
          <w:lang w:val="ro-RO"/>
        </w:rPr>
      </w:pPr>
      <w:r w:rsidRPr="00293576">
        <w:rPr>
          <w:rFonts w:ascii="Tahoma" w:hAnsi="Tahoma" w:cs="Tahoma"/>
          <w:noProof/>
          <w:sz w:val="22"/>
          <w:szCs w:val="22"/>
          <w:lang w:val="ro-RO"/>
        </w:rPr>
        <w:t xml:space="preserve">          b) de Beneficiar, cu acordul Operatorului.</w:t>
      </w:r>
    </w:p>
    <w:p w14:paraId="283D2A01" w14:textId="77777777" w:rsidR="00692639" w:rsidRPr="00293576" w:rsidRDefault="00692639">
      <w:pPr>
        <w:spacing w:line="276" w:lineRule="auto"/>
        <w:ind w:right="2"/>
        <w:jc w:val="both"/>
        <w:rPr>
          <w:rFonts w:ascii="Tahoma" w:hAnsi="Tahoma" w:cs="Tahoma"/>
          <w:noProof/>
          <w:sz w:val="22"/>
          <w:szCs w:val="22"/>
          <w:lang w:val="ro-RO"/>
        </w:rPr>
      </w:pPr>
      <w:r w:rsidRPr="00293576">
        <w:rPr>
          <w:rFonts w:ascii="Tahoma" w:hAnsi="Tahoma" w:cs="Tahoma"/>
          <w:noProof/>
          <w:sz w:val="22"/>
          <w:szCs w:val="22"/>
          <w:lang w:val="ro-RO"/>
        </w:rPr>
        <w:t xml:space="preserve">          (2) Operatorul poate refuza numai în condiții obiective și temeinc justificate ca un Beneficiar să amenajeze spațiul destinat accesului său la serviciul de colocare. </w:t>
      </w:r>
    </w:p>
    <w:p w14:paraId="4D813D8E" w14:textId="77777777" w:rsidR="00692639" w:rsidRPr="00293576" w:rsidRDefault="00692639">
      <w:pPr>
        <w:autoSpaceDE w:val="0"/>
        <w:autoSpaceDN w:val="0"/>
        <w:spacing w:line="276" w:lineRule="auto"/>
        <w:jc w:val="both"/>
        <w:rPr>
          <w:rFonts w:ascii="Tahoma" w:hAnsi="Tahoma" w:cs="Tahoma"/>
          <w:noProof/>
          <w:sz w:val="22"/>
          <w:szCs w:val="22"/>
          <w:lang w:val="ro-RO"/>
        </w:rPr>
      </w:pPr>
      <w:r w:rsidRPr="00293576">
        <w:rPr>
          <w:rFonts w:ascii="Tahoma" w:hAnsi="Tahoma" w:cs="Tahoma"/>
          <w:noProof/>
          <w:sz w:val="22"/>
          <w:szCs w:val="22"/>
          <w:lang w:val="ro-RO"/>
        </w:rPr>
        <w:tab/>
        <w:t>(3) Operatorul are obligația ca în urma primirii unei cereri pentru furnizarea serviciului de colocare într-un spațiu prevăzut la alin. (1) să comunice solicitantului partea care îi revine din costurile amenajării respectivului spațiu, potrivit regulilor de împărțire a costurilor prevăzute la art. 23 alin. (2)</w:t>
      </w:r>
      <w:r w:rsidRPr="00293576">
        <w:rPr>
          <w:rFonts w:cs="Tahoma"/>
          <w:szCs w:val="20"/>
          <w:lang w:val="ro-RO" w:eastAsia="de-DE"/>
        </w:rPr>
        <w:t>,</w:t>
      </w:r>
      <w:r w:rsidRPr="00293576">
        <w:rPr>
          <w:rFonts w:cs="Tahoma"/>
          <w:sz w:val="22"/>
          <w:szCs w:val="22"/>
          <w:lang w:val="ro-RO" w:eastAsia="de-DE"/>
        </w:rPr>
        <w:t xml:space="preserve"> </w:t>
      </w:r>
      <w:r w:rsidRPr="00293576">
        <w:rPr>
          <w:rFonts w:ascii="Tahoma" w:hAnsi="Tahoma" w:cs="Tahoma"/>
          <w:sz w:val="22"/>
          <w:szCs w:val="22"/>
          <w:lang w:val="ro-RO"/>
        </w:rPr>
        <w:t>inclusiv documentele justificative aferente</w:t>
      </w:r>
      <w:r w:rsidRPr="00293576">
        <w:rPr>
          <w:rFonts w:ascii="Tahoma" w:hAnsi="Tahoma" w:cs="Tahoma"/>
          <w:noProof/>
          <w:sz w:val="22"/>
          <w:szCs w:val="22"/>
          <w:lang w:val="ro-RO"/>
        </w:rPr>
        <w:t>.</w:t>
      </w:r>
    </w:p>
    <w:p w14:paraId="72235E94"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p>
    <w:p w14:paraId="51F0467B" w14:textId="648CD16E"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Art.19. </w:t>
      </w:r>
      <w:r w:rsidRPr="00293576">
        <w:rPr>
          <w:rFonts w:ascii="Tahoma" w:hAnsi="Tahoma" w:cs="Tahoma"/>
          <w:sz w:val="22"/>
          <w:szCs w:val="22"/>
          <w:lang w:val="ro-RO"/>
        </w:rPr>
        <w:t>– Operatorul nu poate condiționa furnizarea serviciilor prevăzute în prezentul capitol de acceptarea de către Beneficiar a unor prestații care nu au legătură cu serviciul solicitat.</w:t>
      </w:r>
    </w:p>
    <w:p w14:paraId="09CCBA1F" w14:textId="77777777" w:rsidR="00692639" w:rsidRDefault="00692639" w:rsidP="00B52963">
      <w:pPr>
        <w:autoSpaceDE w:val="0"/>
        <w:autoSpaceDN w:val="0"/>
        <w:adjustRightInd w:val="0"/>
        <w:spacing w:line="276" w:lineRule="auto"/>
        <w:ind w:right="-44" w:firstLine="720"/>
        <w:jc w:val="both"/>
        <w:rPr>
          <w:rFonts w:ascii="Tahoma" w:hAnsi="Tahoma" w:cs="Tahoma"/>
          <w:sz w:val="22"/>
          <w:szCs w:val="22"/>
          <w:lang w:val="ro-RO"/>
        </w:rPr>
      </w:pPr>
    </w:p>
    <w:p w14:paraId="60A5E92B" w14:textId="77777777" w:rsidR="002A3E03" w:rsidRDefault="002A3E03" w:rsidP="00B52963">
      <w:pPr>
        <w:autoSpaceDE w:val="0"/>
        <w:autoSpaceDN w:val="0"/>
        <w:adjustRightInd w:val="0"/>
        <w:spacing w:line="276" w:lineRule="auto"/>
        <w:ind w:right="-44" w:firstLine="720"/>
        <w:jc w:val="both"/>
        <w:rPr>
          <w:rFonts w:ascii="Tahoma" w:hAnsi="Tahoma" w:cs="Tahoma"/>
          <w:sz w:val="22"/>
          <w:szCs w:val="22"/>
          <w:lang w:val="ro-RO"/>
        </w:rPr>
      </w:pPr>
    </w:p>
    <w:p w14:paraId="57EEEF56" w14:textId="77777777" w:rsidR="002A3E03" w:rsidRDefault="002A3E03" w:rsidP="00B52963">
      <w:pPr>
        <w:autoSpaceDE w:val="0"/>
        <w:autoSpaceDN w:val="0"/>
        <w:adjustRightInd w:val="0"/>
        <w:spacing w:line="276" w:lineRule="auto"/>
        <w:ind w:right="-44" w:firstLine="720"/>
        <w:jc w:val="both"/>
        <w:rPr>
          <w:rFonts w:ascii="Tahoma" w:hAnsi="Tahoma" w:cs="Tahoma"/>
          <w:sz w:val="22"/>
          <w:szCs w:val="22"/>
          <w:lang w:val="ro-RO"/>
        </w:rPr>
      </w:pPr>
    </w:p>
    <w:p w14:paraId="0460927C" w14:textId="77777777" w:rsidR="002A3E03" w:rsidRPr="00293576" w:rsidRDefault="002A3E03" w:rsidP="00B52963">
      <w:pPr>
        <w:autoSpaceDE w:val="0"/>
        <w:autoSpaceDN w:val="0"/>
        <w:adjustRightInd w:val="0"/>
        <w:spacing w:line="276" w:lineRule="auto"/>
        <w:ind w:right="-44" w:firstLine="720"/>
        <w:jc w:val="both"/>
        <w:rPr>
          <w:rFonts w:ascii="Tahoma" w:hAnsi="Tahoma" w:cs="Tahoma"/>
          <w:sz w:val="22"/>
          <w:szCs w:val="22"/>
          <w:lang w:val="ro-RO"/>
        </w:rPr>
      </w:pPr>
    </w:p>
    <w:p w14:paraId="0E0CFE26" w14:textId="77777777" w:rsidR="00692639" w:rsidRPr="00293576" w:rsidRDefault="00692639" w:rsidP="00B52963">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lastRenderedPageBreak/>
        <w:t>Capitolul V – Termene maxime de negociere</w:t>
      </w:r>
    </w:p>
    <w:p w14:paraId="237EA4D7"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p>
    <w:p w14:paraId="4C8685F3" w14:textId="094B529D"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Art.20.</w:t>
      </w:r>
      <w:r w:rsidRPr="00293576">
        <w:rPr>
          <w:rFonts w:ascii="Tahoma" w:hAnsi="Tahoma" w:cs="Tahoma"/>
          <w:sz w:val="22"/>
          <w:szCs w:val="22"/>
          <w:lang w:val="ro-RO"/>
        </w:rPr>
        <w:t xml:space="preserve"> – (1) Termenul maxim de negociere pentru încheierea unui acord de interconectare în vederea terminării apelurilor la puncte mobile este de 45 de zile lucrătoare de la data primirii de către </w:t>
      </w:r>
      <w:r w:rsidRPr="00293576">
        <w:rPr>
          <w:rFonts w:ascii="Tahoma" w:hAnsi="Tahoma" w:cs="Tahoma"/>
          <w:iCs/>
          <w:sz w:val="22"/>
          <w:szCs w:val="22"/>
          <w:lang w:val="ro-RO"/>
        </w:rPr>
        <w:t>Operator</w:t>
      </w:r>
      <w:r w:rsidRPr="00293576">
        <w:rPr>
          <w:rFonts w:ascii="Tahoma" w:hAnsi="Tahoma" w:cs="Tahoma"/>
          <w:sz w:val="22"/>
          <w:szCs w:val="22"/>
          <w:lang w:val="ro-RO"/>
        </w:rPr>
        <w:t xml:space="preserve"> a unei cereri în acest sens. </w:t>
      </w:r>
    </w:p>
    <w:p w14:paraId="5FCD9DCE"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În cazul modificării sau completării unui acord de interconectare, termenul maxim de negociere este de 25 de zile lucrătoare de la data primirii cererii.</w:t>
      </w:r>
    </w:p>
    <w:p w14:paraId="6E2BE291"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(3) Operatorul are obligația să analizeze solicitările cuprinse în cererea de interconectare a Beneficiarului și să elaboreze soluțiile tehnice pentru implementarea interconectării, pe care le va comunica Beneficiarului în termen de cel mult 15 zile lucrătoare de la data primirii cererii de interconectare.</w:t>
      </w:r>
    </w:p>
    <w:p w14:paraId="249FC2BF"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(4) Prin derogare de la prevederile alin. (1), în cazul în care, prin cererea de interconectare, </w:t>
      </w:r>
      <w:r w:rsidRPr="00293576">
        <w:rPr>
          <w:rFonts w:ascii="Tahoma" w:hAnsi="Tahoma" w:cs="Tahoma"/>
          <w:iCs/>
          <w:sz w:val="22"/>
          <w:szCs w:val="22"/>
          <w:lang w:val="ro-RO"/>
        </w:rPr>
        <w:t xml:space="preserve">Beneficiarul </w:t>
      </w:r>
      <w:r w:rsidRPr="00293576">
        <w:rPr>
          <w:rFonts w:ascii="Tahoma" w:hAnsi="Tahoma" w:cs="Tahoma"/>
          <w:sz w:val="22"/>
          <w:szCs w:val="22"/>
          <w:lang w:val="ro-RO"/>
        </w:rPr>
        <w:t>acceptă condițiile acordului standard de interconectare, realizat în conformitate cu prevederile prezentei decizii, respectiv indică punctele de acces și de interconectare, capacitatea legăturilor de interconectare, opțiunile de interconectare, precum și celelalte servicii care urmează să fie achiziționate, termenul maxim de negociere este de 25 zile lucrătoare de la data primirii cererii, fără însă a depăși 7 zile lucrătoare de la data comunicării soluției tehnice pentru implementarea interconectării, în condițiile alin. (3).</w:t>
      </w:r>
    </w:p>
    <w:p w14:paraId="1FFEECC9"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(5) Operatorul are obligația să asigure implementarea prevederilor acordului de interconectare astfel încât furnizarea serviciilor de interconectare să poată începe în termen de cel mult 65 de zile lucrătoare</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de la data încheierii acordului sau de la data modificării prevederilor acestuia, pe baza unei cereri de interconectare la noi puncte de acces, după caz. </w:t>
      </w:r>
    </w:p>
    <w:p w14:paraId="11CE94DE" w14:textId="77777777" w:rsidR="00692639" w:rsidRPr="00293576" w:rsidRDefault="00692639" w:rsidP="00B52963">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(6) În cazul modificării sau completării acordului de interconectare, atunci când nu se solicită interconectarea la noi puncte de acces, Operatorul are obligația să asigure implementarea astfel încât furnizarea noilor servicii să poată începe în termen de cel mult 25 de zile lucrătoare de la data modificării sau completării acordului.</w:t>
      </w:r>
    </w:p>
    <w:p w14:paraId="3D31C4D1" w14:textId="39FD0C48" w:rsidR="00692639" w:rsidRPr="00B52963" w:rsidRDefault="00692639" w:rsidP="00B52963">
      <w:pPr>
        <w:autoSpaceDE w:val="0"/>
        <w:autoSpaceDN w:val="0"/>
        <w:adjustRightInd w:val="0"/>
        <w:spacing w:line="276" w:lineRule="auto"/>
        <w:ind w:right="2" w:firstLine="720"/>
        <w:jc w:val="both"/>
        <w:rPr>
          <w:rFonts w:ascii="Tahoma" w:hAnsi="Tahoma" w:cs="Tahoma"/>
          <w:noProof/>
          <w:sz w:val="22"/>
          <w:szCs w:val="22"/>
          <w:lang w:val="ro-RO"/>
        </w:rPr>
      </w:pPr>
      <w:r w:rsidRPr="00B52963">
        <w:rPr>
          <w:rFonts w:ascii="Tahoma" w:hAnsi="Tahoma" w:cs="Tahoma"/>
          <w:noProof/>
          <w:sz w:val="22"/>
          <w:szCs w:val="22"/>
          <w:lang w:val="ro-RO"/>
        </w:rPr>
        <w:t xml:space="preserve">(7) În primul an de la data intrării în vigoare a deciziei președintelui Autorității Naționale pentru Administrare și Reglementare în Comunicații de stabilire a cerinţelor tehnice armonizate la nivel naţional privind interconectarea IP pentru furnizarea serviciilor de terminare a apelurilor, Operatorul are obligaţia </w:t>
      </w:r>
      <w:r w:rsidR="00BA57D3">
        <w:rPr>
          <w:rFonts w:ascii="Tahoma" w:hAnsi="Tahoma" w:cs="Tahoma"/>
          <w:noProof/>
          <w:sz w:val="22"/>
          <w:szCs w:val="22"/>
        </w:rPr>
        <w:t xml:space="preserve">să elaboreze soluțiile tehnice pentru implementarea interconectării, pe care să le comunice Beneficiarului în termen de 25 de zile lucrătoare de la data primirii cererii de interconectare, precum </w:t>
      </w:r>
      <w:r w:rsidR="00BA57D3" w:rsidRPr="00EF490C">
        <w:rPr>
          <w:rFonts w:ascii="Tahoma" w:hAnsi="Tahoma" w:cs="Tahoma"/>
          <w:noProof/>
          <w:sz w:val="22"/>
          <w:szCs w:val="22"/>
        </w:rPr>
        <w:t xml:space="preserve"> </w:t>
      </w:r>
      <w:r w:rsidR="00BA57D3">
        <w:rPr>
          <w:rFonts w:ascii="Tahoma" w:hAnsi="Tahoma" w:cs="Tahoma"/>
          <w:noProof/>
          <w:sz w:val="22"/>
          <w:szCs w:val="22"/>
        </w:rPr>
        <w:t>și</w:t>
      </w:r>
      <w:r w:rsidR="00BA57D3" w:rsidRPr="00BA57D3">
        <w:rPr>
          <w:rFonts w:ascii="Tahoma" w:hAnsi="Tahoma" w:cs="Tahoma"/>
          <w:noProof/>
          <w:sz w:val="22"/>
          <w:szCs w:val="22"/>
          <w:lang w:val="ro-RO"/>
        </w:rPr>
        <w:t xml:space="preserve"> </w:t>
      </w:r>
      <w:r w:rsidRPr="00B52963">
        <w:rPr>
          <w:rFonts w:ascii="Tahoma" w:hAnsi="Tahoma" w:cs="Tahoma"/>
          <w:noProof/>
          <w:sz w:val="22"/>
          <w:szCs w:val="22"/>
          <w:lang w:val="ro-RO"/>
        </w:rPr>
        <w:t xml:space="preserve">să asigure implementarea prevederilor acordului de interconectare astfel încât furnizarea serviciilor de interconectare, bazate pe tehnologia IP, să poată începe în termen de cel mult 90 de zile lucrătoare de la data încheierii sau a modificării acordului.  </w:t>
      </w:r>
    </w:p>
    <w:p w14:paraId="39585A4C" w14:textId="77777777" w:rsidR="00692639" w:rsidRPr="00B52963" w:rsidRDefault="00692639" w:rsidP="00B52963">
      <w:pPr>
        <w:autoSpaceDE w:val="0"/>
        <w:autoSpaceDN w:val="0"/>
        <w:adjustRightInd w:val="0"/>
        <w:spacing w:line="276" w:lineRule="auto"/>
        <w:ind w:right="2" w:firstLine="720"/>
        <w:jc w:val="both"/>
        <w:rPr>
          <w:rFonts w:ascii="Tahoma" w:hAnsi="Tahoma" w:cs="Tahoma"/>
          <w:noProof/>
          <w:sz w:val="22"/>
          <w:szCs w:val="22"/>
          <w:lang w:val="ro-RO"/>
        </w:rPr>
      </w:pPr>
      <w:r w:rsidRPr="00B52963">
        <w:rPr>
          <w:rFonts w:ascii="Tahoma" w:hAnsi="Tahoma" w:cs="Tahoma"/>
          <w:noProof/>
          <w:sz w:val="22"/>
          <w:szCs w:val="22"/>
          <w:lang w:val="ro-RO"/>
        </w:rPr>
        <w:t xml:space="preserve">(8) Dacă în perioada prevăzută la alin. (7) Operatorul primește într-o lună mai mult de 10 cereri de furnizare a serviciilor de interconectare, bazate pe tehnologia IP, atunci termenul maxim de negociere a prevederilor acordului de interconectare pentru cererile ulterioare primelor 10, primite în luna respectivă, se prelungește cu 30 de zile lucrătoare, suplimentare celor prevăzute, după caz, la alin. (1), (2) sau (4).  </w:t>
      </w:r>
    </w:p>
    <w:p w14:paraId="0D8CDD52" w14:textId="29AD08DC" w:rsidR="00692639" w:rsidRDefault="00692639" w:rsidP="00B52963">
      <w:pPr>
        <w:autoSpaceDE w:val="0"/>
        <w:autoSpaceDN w:val="0"/>
        <w:adjustRightInd w:val="0"/>
        <w:spacing w:line="276" w:lineRule="auto"/>
        <w:ind w:firstLine="720"/>
        <w:jc w:val="both"/>
        <w:rPr>
          <w:rFonts w:ascii="Tahoma" w:hAnsi="Tahoma" w:cs="Tahoma"/>
          <w:sz w:val="22"/>
          <w:szCs w:val="22"/>
          <w:lang w:val="ro-RO"/>
        </w:rPr>
      </w:pPr>
      <w:r w:rsidRPr="00293576">
        <w:rPr>
          <w:rFonts w:ascii="Tahoma" w:hAnsi="Tahoma" w:cs="Tahoma"/>
          <w:sz w:val="22"/>
          <w:szCs w:val="22"/>
          <w:lang w:val="ro-RO"/>
        </w:rPr>
        <w:t>(9) Durata acordului de interconectare se stabilește prin negociere între părți. În toate cazurile, acordul nu va putea fi încheiat pe o durată mai mică de 3 ani, dacă Beneficiarul solicită încheierea pe o durată de cel puțin 3 ani.</w:t>
      </w:r>
      <w:r w:rsidRPr="00293576" w:rsidDel="006C5722">
        <w:rPr>
          <w:rFonts w:ascii="Tahoma" w:hAnsi="Tahoma" w:cs="Tahoma"/>
          <w:sz w:val="22"/>
          <w:szCs w:val="22"/>
          <w:lang w:val="ro-RO"/>
        </w:rPr>
        <w:t xml:space="preserve"> </w:t>
      </w:r>
    </w:p>
    <w:p w14:paraId="07E0432B" w14:textId="77777777" w:rsidR="002A3E03" w:rsidRDefault="002A3E03" w:rsidP="00B52963">
      <w:pPr>
        <w:autoSpaceDE w:val="0"/>
        <w:autoSpaceDN w:val="0"/>
        <w:adjustRightInd w:val="0"/>
        <w:spacing w:line="276" w:lineRule="auto"/>
        <w:ind w:firstLine="720"/>
        <w:jc w:val="both"/>
        <w:rPr>
          <w:rFonts w:ascii="Tahoma" w:hAnsi="Tahoma" w:cs="Tahoma"/>
          <w:sz w:val="22"/>
          <w:szCs w:val="22"/>
          <w:lang w:val="ro-RO"/>
        </w:rPr>
      </w:pPr>
    </w:p>
    <w:p w14:paraId="417D6ADD" w14:textId="77777777" w:rsidR="002A3E03" w:rsidRPr="00293576" w:rsidRDefault="002A3E03" w:rsidP="00B52963">
      <w:pPr>
        <w:autoSpaceDE w:val="0"/>
        <w:autoSpaceDN w:val="0"/>
        <w:adjustRightInd w:val="0"/>
        <w:spacing w:line="276" w:lineRule="auto"/>
        <w:ind w:firstLine="720"/>
        <w:jc w:val="both"/>
        <w:rPr>
          <w:rFonts w:ascii="Tahoma" w:hAnsi="Tahoma" w:cs="Tahoma"/>
          <w:sz w:val="22"/>
          <w:szCs w:val="22"/>
          <w:lang w:val="ro-RO"/>
        </w:rPr>
      </w:pPr>
    </w:p>
    <w:p w14:paraId="70133FBE" w14:textId="77777777" w:rsidR="00692639" w:rsidRPr="00293576" w:rsidRDefault="00692639" w:rsidP="00B52963">
      <w:pPr>
        <w:autoSpaceDE w:val="0"/>
        <w:autoSpaceDN w:val="0"/>
        <w:adjustRightInd w:val="0"/>
        <w:spacing w:line="276" w:lineRule="auto"/>
        <w:ind w:right="-44" w:firstLine="720"/>
        <w:jc w:val="both"/>
        <w:rPr>
          <w:rFonts w:ascii="Tahoma" w:hAnsi="Tahoma" w:cs="Tahoma"/>
          <w:sz w:val="22"/>
          <w:szCs w:val="22"/>
          <w:lang w:val="ro-RO"/>
        </w:rPr>
      </w:pPr>
    </w:p>
    <w:p w14:paraId="2D815BA1" w14:textId="77777777" w:rsidR="00692639" w:rsidRPr="00293576" w:rsidRDefault="00692639" w:rsidP="00B52963">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lastRenderedPageBreak/>
        <w:t>Capitolul VI – Tarife maxime</w:t>
      </w:r>
    </w:p>
    <w:p w14:paraId="56A4EFDA" w14:textId="77777777" w:rsidR="00692639" w:rsidRPr="00293576" w:rsidRDefault="00692639" w:rsidP="00B52963">
      <w:pPr>
        <w:spacing w:line="276" w:lineRule="auto"/>
        <w:ind w:right="-44" w:firstLine="720"/>
        <w:jc w:val="both"/>
        <w:rPr>
          <w:rFonts w:ascii="Tahoma" w:hAnsi="Tahoma" w:cs="Tahoma"/>
          <w:sz w:val="22"/>
          <w:szCs w:val="22"/>
          <w:lang w:val="ro-RO"/>
        </w:rPr>
      </w:pPr>
    </w:p>
    <w:p w14:paraId="59734100" w14:textId="6D57D5FE" w:rsidR="00692639" w:rsidRPr="00293576" w:rsidRDefault="00692639" w:rsidP="00B52963">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Art.21.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Operatorul are obligația să perceapă pentru furnizarea serviciilor de interconectare stabilite prin prezenta decizie (inclusiv a serviciilor auxiliare interconectării) tarife fundamentate în funcție de costuri, determinate pe baza unui model de calculație a costurilor incrementale pe termen lung realizat de ANCOM. </w:t>
      </w:r>
    </w:p>
    <w:p w14:paraId="3591854D" w14:textId="5DB95DEB" w:rsidR="00692639" w:rsidRPr="00293576" w:rsidRDefault="00692639" w:rsidP="00B52963">
      <w:pPr>
        <w:spacing w:line="276" w:lineRule="auto"/>
        <w:ind w:right="-44" w:firstLine="720"/>
        <w:jc w:val="both"/>
        <w:rPr>
          <w:rFonts w:ascii="Tahoma" w:hAnsi="Tahoma" w:cs="Tahoma"/>
          <w:noProof/>
          <w:sz w:val="22"/>
          <w:szCs w:val="22"/>
          <w:lang w:val="ro-RO"/>
        </w:rPr>
      </w:pPr>
      <w:r w:rsidRPr="00293576">
        <w:rPr>
          <w:rFonts w:ascii="Tahoma" w:hAnsi="Tahoma" w:cs="Tahoma"/>
          <w:b/>
          <w:sz w:val="22"/>
          <w:szCs w:val="22"/>
          <w:lang w:val="ro-RO"/>
        </w:rPr>
        <w:t>Art.22.</w:t>
      </w:r>
      <w:r w:rsidRPr="00293576">
        <w:rPr>
          <w:rFonts w:ascii="Tahoma" w:hAnsi="Tahoma" w:cs="Tahoma"/>
          <w:sz w:val="22"/>
          <w:szCs w:val="22"/>
          <w:lang w:val="ro-RO"/>
        </w:rPr>
        <w:t xml:space="preserve"> – (1) Tariful maxim care poate fi perceput de Operator pentru furnizarea serviciului de interconectare în vederea terminării apelurilor la puncte mobile este de</w:t>
      </w:r>
      <w:r w:rsidRPr="00293576">
        <w:rPr>
          <w:rFonts w:ascii="Tahoma" w:hAnsi="Tahoma" w:cs="Tahoma"/>
          <w:noProof/>
          <w:sz w:val="22"/>
          <w:szCs w:val="22"/>
          <w:lang w:val="ro-RO"/>
        </w:rPr>
        <w:t xml:space="preserve"> </w:t>
      </w:r>
      <w:r w:rsidRPr="00293576">
        <w:rPr>
          <w:rFonts w:ascii="Tahoma" w:hAnsi="Tahoma" w:cs="Tahoma"/>
          <w:sz w:val="22"/>
          <w:szCs w:val="22"/>
          <w:lang w:val="ro-RO"/>
        </w:rPr>
        <w:t xml:space="preserve">0,96 </w:t>
      </w:r>
      <w:r w:rsidRPr="00293576">
        <w:rPr>
          <w:rFonts w:ascii="Tahoma" w:hAnsi="Tahoma" w:cs="Tahoma"/>
          <w:noProof/>
          <w:sz w:val="22"/>
          <w:szCs w:val="22"/>
          <w:lang w:val="ro-RO"/>
        </w:rPr>
        <w:t>eurocenți/minut.</w:t>
      </w:r>
    </w:p>
    <w:p w14:paraId="2AB3AED2" w14:textId="77777777" w:rsidR="00692639" w:rsidRPr="00293576" w:rsidRDefault="00692639" w:rsidP="00B52963">
      <w:pPr>
        <w:autoSpaceDE w:val="0"/>
        <w:autoSpaceDN w:val="0"/>
        <w:adjustRightInd w:val="0"/>
        <w:spacing w:line="276" w:lineRule="auto"/>
        <w:ind w:right="92" w:firstLine="720"/>
        <w:jc w:val="both"/>
        <w:rPr>
          <w:rFonts w:ascii="Tahoma" w:hAnsi="Tahoma" w:cs="Tahoma"/>
          <w:noProof/>
          <w:sz w:val="22"/>
          <w:szCs w:val="22"/>
          <w:lang w:val="ro-RO"/>
        </w:rPr>
      </w:pPr>
      <w:r w:rsidRPr="00293576">
        <w:rPr>
          <w:rFonts w:ascii="Tahoma" w:hAnsi="Tahoma" w:cs="Tahoma"/>
          <w:sz w:val="22"/>
          <w:szCs w:val="22"/>
          <w:lang w:val="ro-RO"/>
        </w:rPr>
        <w:t xml:space="preserve">(2) </w:t>
      </w:r>
      <w:r w:rsidRPr="00293576">
        <w:rPr>
          <w:rFonts w:ascii="Tahoma" w:hAnsi="Tahoma" w:cs="Tahoma"/>
          <w:noProof/>
          <w:sz w:val="22"/>
          <w:szCs w:val="22"/>
          <w:lang w:val="ro-RO"/>
        </w:rPr>
        <w:t>Tarifele maxime care pot fi percepute de Operator pentru serviciile auxiliare de interconectare, necesare pentru exploatarea în condiții normale a interconectării cu rețeaua publică de telefonie a acestuia în vederea terminării la puncte mobile a apelurilor, în cazul în care aceste servicii sunt oferite, sunt prevăzute în anexa care face parte integrantă din prezenta decizie.</w:t>
      </w:r>
    </w:p>
    <w:p w14:paraId="4A466B95" w14:textId="77777777" w:rsidR="00692639" w:rsidRPr="00293576" w:rsidRDefault="00692639" w:rsidP="00B52963">
      <w:pPr>
        <w:tabs>
          <w:tab w:val="left" w:pos="0"/>
        </w:tabs>
        <w:autoSpaceDE w:val="0"/>
        <w:autoSpaceDN w:val="0"/>
        <w:adjustRightInd w:val="0"/>
        <w:spacing w:line="276" w:lineRule="auto"/>
        <w:jc w:val="both"/>
        <w:rPr>
          <w:rFonts w:ascii="Tahoma" w:hAnsi="Tahoma" w:cs="Tahoma"/>
          <w:noProof/>
          <w:sz w:val="22"/>
          <w:szCs w:val="22"/>
          <w:lang w:val="ro-RO"/>
        </w:rPr>
      </w:pPr>
      <w:r w:rsidRPr="00293576">
        <w:rPr>
          <w:rFonts w:ascii="Tahoma" w:hAnsi="Tahoma" w:cs="Tahoma"/>
          <w:noProof/>
          <w:sz w:val="22"/>
          <w:szCs w:val="22"/>
          <w:lang w:val="ro-RO"/>
        </w:rPr>
        <w:tab/>
        <w:t>(3) Tarifele prevăzute la alin. (1) și (2) nu includ TVA și sunt valabile până la data impunerii de noi tarife maxime ca urmare a revizuirii modelului de cost în condițiile aplicării regimului de interconectare bazat pe tehnologia IP.</w:t>
      </w:r>
    </w:p>
    <w:p w14:paraId="0A99FCF0" w14:textId="77777777" w:rsidR="00692639" w:rsidRPr="00293576" w:rsidRDefault="00692639" w:rsidP="00B52963">
      <w:pPr>
        <w:spacing w:line="276" w:lineRule="auto"/>
        <w:ind w:right="92" w:firstLine="720"/>
        <w:jc w:val="both"/>
        <w:rPr>
          <w:rFonts w:ascii="Tahoma" w:hAnsi="Tahoma" w:cs="Tahoma"/>
          <w:sz w:val="22"/>
          <w:szCs w:val="22"/>
          <w:lang w:val="ro-RO"/>
        </w:rPr>
      </w:pPr>
      <w:r w:rsidRPr="00293576">
        <w:rPr>
          <w:rFonts w:ascii="Tahoma" w:hAnsi="Tahoma" w:cs="Tahoma"/>
          <w:sz w:val="22"/>
          <w:szCs w:val="22"/>
          <w:lang w:val="ro-RO"/>
        </w:rPr>
        <w:t>(4) Cu caracter tranzitoriu, Operatorul va oferi Beneficiarilor accesul la</w:t>
      </w:r>
      <w:r w:rsidRPr="00293576" w:rsidDel="002B2072">
        <w:rPr>
          <w:rFonts w:ascii="Tahoma" w:hAnsi="Tahoma" w:cs="Tahoma"/>
          <w:sz w:val="22"/>
          <w:szCs w:val="22"/>
          <w:lang w:val="ro-RO"/>
        </w:rPr>
        <w:t xml:space="preserve"> </w:t>
      </w:r>
      <w:r w:rsidRPr="00293576">
        <w:rPr>
          <w:rFonts w:ascii="Tahoma" w:hAnsi="Tahoma" w:cs="Tahoma"/>
          <w:sz w:val="22"/>
          <w:szCs w:val="22"/>
          <w:lang w:val="ro-RO"/>
        </w:rPr>
        <w:t xml:space="preserve">serviciul de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xml:space="preserve"> la</w:t>
      </w:r>
      <w:r w:rsidRPr="00293576" w:rsidDel="00960CBE">
        <w:rPr>
          <w:rFonts w:ascii="Tahoma" w:hAnsi="Tahoma" w:cs="Tahoma"/>
          <w:sz w:val="22"/>
          <w:szCs w:val="22"/>
          <w:lang w:val="ro-RO"/>
        </w:rPr>
        <w:t xml:space="preserve"> </w:t>
      </w:r>
      <w:r w:rsidRPr="00293576">
        <w:rPr>
          <w:rFonts w:ascii="Tahoma" w:hAnsi="Tahoma" w:cs="Tahoma"/>
          <w:sz w:val="22"/>
          <w:szCs w:val="22"/>
          <w:lang w:val="ro-RO"/>
        </w:rPr>
        <w:t>tarife care să nu fie excesive, până la data la care ANCOM va stabili tarifele maxime pentru furnizarea acestui serviciu, fundamentate în funcție de costuri, pe baza unui model de calculație a costurilor incrementale pe termen lung.</w:t>
      </w:r>
    </w:p>
    <w:p w14:paraId="50893371" w14:textId="77777777" w:rsidR="00692639" w:rsidRPr="00293576" w:rsidRDefault="00692639" w:rsidP="00B52963">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 xml:space="preserve">(5) Tarifele stabilite de Operator în conformitate cu prevederile alin. (1) - (4) vor fi oferite în mod nediscriminatoriu tuturor Beneficiarilor. </w:t>
      </w:r>
    </w:p>
    <w:p w14:paraId="3A874EFE" w14:textId="77777777" w:rsidR="00692639" w:rsidRPr="00293576" w:rsidRDefault="00692639" w:rsidP="00B52963">
      <w:pPr>
        <w:spacing w:line="276" w:lineRule="auto"/>
        <w:ind w:firstLine="720"/>
        <w:jc w:val="both"/>
        <w:rPr>
          <w:rFonts w:ascii="Tahoma" w:hAnsi="Tahoma" w:cs="Tahoma"/>
          <w:sz w:val="22"/>
          <w:szCs w:val="22"/>
          <w:lang w:val="ro-RO"/>
        </w:rPr>
      </w:pPr>
    </w:p>
    <w:p w14:paraId="73EE310D" w14:textId="1C938A0B" w:rsidR="00692639" w:rsidRPr="00293576" w:rsidRDefault="00692639" w:rsidP="00B52963">
      <w:pPr>
        <w:spacing w:line="276" w:lineRule="auto"/>
        <w:ind w:right="2"/>
        <w:jc w:val="both"/>
        <w:rPr>
          <w:rFonts w:ascii="Tahoma" w:hAnsi="Tahoma" w:cs="Tahoma"/>
          <w:sz w:val="22"/>
          <w:szCs w:val="22"/>
          <w:lang w:val="ro-RO"/>
        </w:rPr>
      </w:pPr>
      <w:r w:rsidRPr="00293576">
        <w:rPr>
          <w:rFonts w:ascii="Tahoma" w:hAnsi="Tahoma" w:cs="Tahoma"/>
          <w:b/>
          <w:sz w:val="22"/>
          <w:szCs w:val="22"/>
          <w:lang w:val="ro-RO"/>
        </w:rPr>
        <w:t xml:space="preserve">           Art. 23.</w:t>
      </w:r>
      <w:r w:rsidRPr="00293576">
        <w:rPr>
          <w:rFonts w:ascii="Tahoma" w:hAnsi="Tahoma" w:cs="Tahoma"/>
          <w:sz w:val="22"/>
          <w:szCs w:val="22"/>
          <w:lang w:val="ro-RO"/>
        </w:rPr>
        <w:t xml:space="preserve"> – (1) În cazul în care serviciul de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xml:space="preserve"> este furnizat în con</w:t>
      </w:r>
      <w:r w:rsidR="00293576">
        <w:rPr>
          <w:rFonts w:ascii="Tahoma" w:hAnsi="Tahoma" w:cs="Tahoma"/>
          <w:sz w:val="22"/>
          <w:szCs w:val="22"/>
          <w:lang w:val="ro-RO"/>
        </w:rPr>
        <w:t>formitate cu prevederile art. 17</w:t>
      </w:r>
      <w:r w:rsidRPr="00293576">
        <w:rPr>
          <w:rFonts w:ascii="Tahoma" w:hAnsi="Tahoma" w:cs="Tahoma"/>
          <w:sz w:val="22"/>
          <w:szCs w:val="22"/>
          <w:lang w:val="ro-RO"/>
        </w:rPr>
        <w:t xml:space="preserve"> alin. (2), costurile cu amenajarea spațiului în scopul </w:t>
      </w:r>
      <w:proofErr w:type="spellStart"/>
      <w:r w:rsidRPr="00293576">
        <w:rPr>
          <w:rFonts w:ascii="Tahoma" w:hAnsi="Tahoma" w:cs="Tahoma"/>
          <w:sz w:val="22"/>
          <w:szCs w:val="22"/>
          <w:lang w:val="ro-RO"/>
        </w:rPr>
        <w:t>colocării</w:t>
      </w:r>
      <w:proofErr w:type="spellEnd"/>
      <w:r w:rsidRPr="00293576">
        <w:rPr>
          <w:rFonts w:ascii="Tahoma" w:hAnsi="Tahoma" w:cs="Tahoma"/>
          <w:sz w:val="22"/>
          <w:szCs w:val="22"/>
          <w:lang w:val="ro-RO"/>
        </w:rPr>
        <w:t xml:space="preserve"> echipamentelor beneficiarilor, vor fi recuperate din tariful de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w:t>
      </w:r>
      <w:r w:rsidRPr="00293576" w:rsidDel="00260A90">
        <w:rPr>
          <w:rFonts w:ascii="Tahoma" w:hAnsi="Tahoma" w:cs="Tahoma"/>
          <w:sz w:val="22"/>
          <w:szCs w:val="22"/>
          <w:lang w:val="ro-RO"/>
        </w:rPr>
        <w:t xml:space="preserve"> </w:t>
      </w:r>
      <w:r w:rsidRPr="00293576">
        <w:rPr>
          <w:rFonts w:ascii="Tahoma" w:hAnsi="Tahoma" w:cs="Tahoma"/>
          <w:sz w:val="22"/>
          <w:szCs w:val="22"/>
          <w:lang w:val="ro-RO"/>
        </w:rPr>
        <w:t xml:space="preserve">       </w:t>
      </w:r>
    </w:p>
    <w:p w14:paraId="13DCA434" w14:textId="77777777" w:rsidR="00692639" w:rsidRPr="00293576" w:rsidRDefault="00692639" w:rsidP="00B52963">
      <w:pPr>
        <w:spacing w:line="276" w:lineRule="auto"/>
        <w:ind w:right="2"/>
        <w:jc w:val="both"/>
        <w:rPr>
          <w:rFonts w:ascii="Tahoma" w:hAnsi="Tahoma" w:cs="Tahoma"/>
          <w:sz w:val="22"/>
          <w:szCs w:val="22"/>
          <w:lang w:val="ro-RO"/>
        </w:rPr>
      </w:pPr>
      <w:r w:rsidRPr="00293576">
        <w:rPr>
          <w:rFonts w:ascii="Tahoma" w:hAnsi="Tahoma" w:cs="Tahoma"/>
          <w:sz w:val="22"/>
          <w:szCs w:val="22"/>
          <w:lang w:val="ro-RO"/>
        </w:rPr>
        <w:t xml:space="preserve">          (2) </w:t>
      </w:r>
      <w:r w:rsidRPr="00293576">
        <w:rPr>
          <w:rFonts w:ascii="Tahoma" w:hAnsi="Tahoma" w:cs="Tahoma"/>
          <w:noProof/>
          <w:sz w:val="22"/>
          <w:szCs w:val="22"/>
          <w:lang w:val="ro-RO"/>
        </w:rPr>
        <w:t xml:space="preserve">În situația în care serviciul de colocare nu poate fi furnizat în conformitate cu prevederile art. 17 alin. (2), </w:t>
      </w:r>
      <w:r w:rsidRPr="00293576">
        <w:rPr>
          <w:rFonts w:ascii="Tahoma" w:hAnsi="Tahoma" w:cs="Tahoma"/>
          <w:sz w:val="22"/>
          <w:szCs w:val="22"/>
          <w:lang w:val="ro-RO"/>
        </w:rPr>
        <w:t xml:space="preserve">costurile aferente amenajării unui spațiu destinat </w:t>
      </w:r>
      <w:proofErr w:type="spellStart"/>
      <w:r w:rsidRPr="00293576">
        <w:rPr>
          <w:rFonts w:ascii="Tahoma" w:hAnsi="Tahoma" w:cs="Tahoma"/>
          <w:sz w:val="22"/>
          <w:szCs w:val="22"/>
          <w:lang w:val="ro-RO"/>
        </w:rPr>
        <w:t>colocării</w:t>
      </w:r>
      <w:proofErr w:type="spellEnd"/>
      <w:r w:rsidRPr="00293576">
        <w:rPr>
          <w:rFonts w:ascii="Tahoma" w:hAnsi="Tahoma" w:cs="Tahoma"/>
          <w:sz w:val="22"/>
          <w:szCs w:val="22"/>
          <w:lang w:val="ro-RO"/>
        </w:rPr>
        <w:t xml:space="preserve"> echipamentelor Beneficiarilor, vor fi suportate de către aceștia astfel: </w:t>
      </w:r>
    </w:p>
    <w:p w14:paraId="129428B3" w14:textId="77777777" w:rsidR="00692639" w:rsidRPr="00293576" w:rsidRDefault="00692639" w:rsidP="00B52963">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 xml:space="preserve">a) primul Beneficiar căruia i s-a acordat acces la serviciul de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xml:space="preserve"> va suporta costurile totale pentru amenajarea spațiului </w:t>
      </w:r>
      <w:proofErr w:type="spellStart"/>
      <w:r w:rsidRPr="00293576">
        <w:rPr>
          <w:rFonts w:ascii="Tahoma" w:hAnsi="Tahoma" w:cs="Tahoma"/>
          <w:sz w:val="22"/>
          <w:szCs w:val="22"/>
          <w:lang w:val="ro-RO"/>
        </w:rPr>
        <w:t>colocabil</w:t>
      </w:r>
      <w:proofErr w:type="spellEnd"/>
      <w:r w:rsidRPr="00293576">
        <w:rPr>
          <w:rFonts w:ascii="Tahoma" w:hAnsi="Tahoma" w:cs="Tahoma"/>
          <w:sz w:val="22"/>
          <w:szCs w:val="22"/>
          <w:lang w:val="ro-RO"/>
        </w:rPr>
        <w:t>;</w:t>
      </w:r>
    </w:p>
    <w:p w14:paraId="58EA0B48" w14:textId="77777777" w:rsidR="00692639" w:rsidRPr="00293576" w:rsidRDefault="00692639" w:rsidP="00B52963">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 xml:space="preserve">b) ultimul Beneficiar căruia i s-a acordat acces la serviciul de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xml:space="preserve"> va suporta partea corespunzătoare din costurile totale pentru amenajarea spațiului </w:t>
      </w:r>
      <w:proofErr w:type="spellStart"/>
      <w:r w:rsidRPr="00293576">
        <w:rPr>
          <w:rFonts w:ascii="Tahoma" w:hAnsi="Tahoma" w:cs="Tahoma"/>
          <w:sz w:val="22"/>
          <w:szCs w:val="22"/>
          <w:lang w:val="ro-RO"/>
        </w:rPr>
        <w:t>colocabil</w:t>
      </w:r>
      <w:proofErr w:type="spellEnd"/>
      <w:r w:rsidRPr="00293576">
        <w:rPr>
          <w:rFonts w:ascii="Tahoma" w:hAnsi="Tahoma" w:cs="Tahoma"/>
          <w:sz w:val="22"/>
          <w:szCs w:val="22"/>
          <w:lang w:val="ro-RO"/>
        </w:rPr>
        <w:t>, plătind fiecărui Beneficiar anterior potrivit formulei:</w:t>
      </w:r>
    </w:p>
    <w:p w14:paraId="25BFA219" w14:textId="77777777" w:rsidR="00692639" w:rsidRPr="00293576" w:rsidRDefault="00692639" w:rsidP="00B52963">
      <w:pPr>
        <w:spacing w:line="276" w:lineRule="auto"/>
        <w:ind w:right="2" w:firstLine="720"/>
        <w:jc w:val="both"/>
        <w:rPr>
          <w:rFonts w:ascii="Tahoma" w:hAnsi="Tahoma" w:cs="Tahoma"/>
          <w:sz w:val="22"/>
          <w:szCs w:val="22"/>
          <w:lang w:val="ro-RO"/>
        </w:rPr>
      </w:pPr>
      <w:proofErr w:type="spellStart"/>
      <w:r w:rsidRPr="00293576">
        <w:rPr>
          <w:rFonts w:ascii="Tahoma" w:hAnsi="Tahoma" w:cs="Tahoma"/>
          <w:sz w:val="22"/>
          <w:szCs w:val="22"/>
          <w:lang w:val="ro-RO"/>
        </w:rPr>
        <w:t>Cn</w:t>
      </w:r>
      <w:proofErr w:type="spellEnd"/>
      <w:r w:rsidRPr="00293576">
        <w:rPr>
          <w:rFonts w:ascii="Tahoma" w:hAnsi="Tahoma" w:cs="Tahoma"/>
          <w:sz w:val="22"/>
          <w:szCs w:val="22"/>
          <w:lang w:val="ro-RO"/>
        </w:rPr>
        <w:t xml:space="preserve"> = </w:t>
      </w:r>
      <w:proofErr w:type="spellStart"/>
      <w:r w:rsidRPr="00293576">
        <w:rPr>
          <w:rFonts w:ascii="Tahoma" w:hAnsi="Tahoma" w:cs="Tahoma"/>
          <w:sz w:val="22"/>
          <w:szCs w:val="22"/>
          <w:lang w:val="ro-RO"/>
        </w:rPr>
        <w:t>Ct</w:t>
      </w:r>
      <w:proofErr w:type="spellEnd"/>
      <w:r w:rsidRPr="00293576">
        <w:rPr>
          <w:rFonts w:ascii="Tahoma" w:hAnsi="Tahoma" w:cs="Tahoma"/>
          <w:sz w:val="22"/>
          <w:szCs w:val="22"/>
          <w:lang w:val="ro-RO"/>
        </w:rPr>
        <w:t xml:space="preserve"> / [n (n – 1)],</w:t>
      </w:r>
    </w:p>
    <w:p w14:paraId="43BA63DC" w14:textId="77777777" w:rsidR="00692639" w:rsidRPr="00293576" w:rsidRDefault="00692639" w:rsidP="00B52963">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unde:</w:t>
      </w:r>
    </w:p>
    <w:p w14:paraId="6095D366" w14:textId="77777777" w:rsidR="00692639" w:rsidRPr="00293576" w:rsidRDefault="00692639" w:rsidP="00B52963">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 xml:space="preserve">- </w:t>
      </w:r>
      <w:proofErr w:type="spellStart"/>
      <w:r w:rsidRPr="00293576">
        <w:rPr>
          <w:rFonts w:ascii="Tahoma" w:hAnsi="Tahoma" w:cs="Tahoma"/>
          <w:sz w:val="22"/>
          <w:szCs w:val="22"/>
          <w:lang w:val="ro-RO"/>
        </w:rPr>
        <w:t>Cn</w:t>
      </w:r>
      <w:proofErr w:type="spellEnd"/>
      <w:r w:rsidRPr="00293576">
        <w:rPr>
          <w:rFonts w:ascii="Tahoma" w:hAnsi="Tahoma" w:cs="Tahoma"/>
          <w:sz w:val="22"/>
          <w:szCs w:val="22"/>
          <w:lang w:val="ro-RO"/>
        </w:rPr>
        <w:t xml:space="preserve"> reprezintă suma pe care trebuie să o plătească al n-lea Beneficiar fiecăruia dintre Beneficiarii anterior;</w:t>
      </w:r>
    </w:p>
    <w:p w14:paraId="6EDBE025" w14:textId="77777777" w:rsidR="00692639" w:rsidRPr="00293576" w:rsidRDefault="00692639" w:rsidP="00B52963">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 xml:space="preserve">- </w:t>
      </w:r>
      <w:proofErr w:type="spellStart"/>
      <w:r w:rsidRPr="00293576">
        <w:rPr>
          <w:rFonts w:ascii="Tahoma" w:hAnsi="Tahoma" w:cs="Tahoma"/>
          <w:sz w:val="22"/>
          <w:szCs w:val="22"/>
          <w:lang w:val="ro-RO"/>
        </w:rPr>
        <w:t>Ct</w:t>
      </w:r>
      <w:proofErr w:type="spellEnd"/>
      <w:r w:rsidRPr="00293576">
        <w:rPr>
          <w:rFonts w:ascii="Tahoma" w:hAnsi="Tahoma" w:cs="Tahoma"/>
          <w:sz w:val="22"/>
          <w:szCs w:val="22"/>
          <w:lang w:val="ro-RO"/>
        </w:rPr>
        <w:t xml:space="preserve"> reprezintă costul total pentru amenajarea spațiului </w:t>
      </w:r>
      <w:proofErr w:type="spellStart"/>
      <w:r w:rsidRPr="00293576">
        <w:rPr>
          <w:rFonts w:ascii="Tahoma" w:hAnsi="Tahoma" w:cs="Tahoma"/>
          <w:sz w:val="22"/>
          <w:szCs w:val="22"/>
          <w:lang w:val="ro-RO"/>
        </w:rPr>
        <w:t>colocabil</w:t>
      </w:r>
      <w:proofErr w:type="spellEnd"/>
      <w:r w:rsidRPr="00293576">
        <w:rPr>
          <w:rFonts w:ascii="Tahoma" w:hAnsi="Tahoma" w:cs="Tahoma"/>
          <w:sz w:val="22"/>
          <w:szCs w:val="22"/>
          <w:lang w:val="ro-RO"/>
        </w:rPr>
        <w:t>;</w:t>
      </w:r>
    </w:p>
    <w:p w14:paraId="0BC3E8C0" w14:textId="03797A81" w:rsidR="003B5CD1" w:rsidRDefault="00692639" w:rsidP="002A3E03">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 xml:space="preserve">- n reprezintă numărul total de Beneficiari care au acces la serviciul de </w:t>
      </w:r>
      <w:proofErr w:type="spellStart"/>
      <w:r w:rsidRPr="00293576">
        <w:rPr>
          <w:rFonts w:ascii="Tahoma" w:hAnsi="Tahoma" w:cs="Tahoma"/>
          <w:sz w:val="22"/>
          <w:szCs w:val="22"/>
          <w:lang w:val="ro-RO"/>
        </w:rPr>
        <w:t>colocare</w:t>
      </w:r>
      <w:proofErr w:type="spellEnd"/>
      <w:r w:rsidRPr="00293576">
        <w:rPr>
          <w:rFonts w:ascii="Tahoma" w:hAnsi="Tahoma" w:cs="Tahoma"/>
          <w:sz w:val="22"/>
          <w:szCs w:val="22"/>
          <w:lang w:val="ro-RO"/>
        </w:rPr>
        <w:t xml:space="preserve"> în spațiului respectiv.</w:t>
      </w:r>
    </w:p>
    <w:p w14:paraId="665D4EA6" w14:textId="77777777" w:rsidR="002A3E03" w:rsidRDefault="002A3E03" w:rsidP="002A3E03">
      <w:pPr>
        <w:spacing w:line="276" w:lineRule="auto"/>
        <w:ind w:right="2" w:firstLine="720"/>
        <w:jc w:val="both"/>
        <w:rPr>
          <w:rFonts w:ascii="Tahoma" w:hAnsi="Tahoma" w:cs="Tahoma"/>
          <w:sz w:val="22"/>
          <w:szCs w:val="22"/>
          <w:lang w:val="ro-RO"/>
        </w:rPr>
      </w:pPr>
    </w:p>
    <w:p w14:paraId="249F2174" w14:textId="77777777" w:rsidR="002A3E03" w:rsidRDefault="002A3E03" w:rsidP="002A3E03">
      <w:pPr>
        <w:spacing w:line="276" w:lineRule="auto"/>
        <w:ind w:right="2" w:firstLine="720"/>
        <w:jc w:val="both"/>
        <w:rPr>
          <w:rFonts w:ascii="Tahoma" w:hAnsi="Tahoma" w:cs="Tahoma"/>
          <w:sz w:val="22"/>
          <w:szCs w:val="22"/>
          <w:lang w:val="ro-RO"/>
        </w:rPr>
      </w:pPr>
    </w:p>
    <w:p w14:paraId="07D32F3E" w14:textId="77777777" w:rsidR="002A3E03" w:rsidRDefault="002A3E03" w:rsidP="002A3E03">
      <w:pPr>
        <w:spacing w:line="276" w:lineRule="auto"/>
        <w:ind w:right="2" w:firstLine="720"/>
        <w:jc w:val="both"/>
        <w:rPr>
          <w:rFonts w:ascii="Tahoma" w:hAnsi="Tahoma" w:cs="Tahoma"/>
          <w:sz w:val="22"/>
          <w:szCs w:val="22"/>
          <w:lang w:val="ro-RO"/>
        </w:rPr>
      </w:pPr>
    </w:p>
    <w:p w14:paraId="4BC817AB" w14:textId="77777777" w:rsidR="002A3E03" w:rsidRPr="002A3E03" w:rsidRDefault="002A3E03" w:rsidP="002A3E03">
      <w:pPr>
        <w:spacing w:line="276" w:lineRule="auto"/>
        <w:ind w:right="2" w:firstLine="720"/>
        <w:jc w:val="both"/>
        <w:rPr>
          <w:rFonts w:ascii="Tahoma" w:hAnsi="Tahoma" w:cs="Tahoma"/>
          <w:sz w:val="22"/>
          <w:szCs w:val="22"/>
          <w:lang w:val="ro-RO"/>
        </w:rPr>
      </w:pPr>
    </w:p>
    <w:p w14:paraId="75C4B95B" w14:textId="77777777" w:rsidR="003B5CD1" w:rsidRDefault="003B5CD1" w:rsidP="00B52963">
      <w:pPr>
        <w:spacing w:line="276" w:lineRule="auto"/>
        <w:ind w:right="-44"/>
        <w:jc w:val="center"/>
        <w:outlineLvl w:val="0"/>
        <w:rPr>
          <w:rFonts w:ascii="Tahoma" w:hAnsi="Tahoma" w:cs="Tahoma"/>
          <w:b/>
          <w:sz w:val="22"/>
          <w:szCs w:val="22"/>
          <w:lang w:val="ro-RO"/>
        </w:rPr>
      </w:pPr>
    </w:p>
    <w:p w14:paraId="135F79DE" w14:textId="26916316" w:rsidR="009F682C" w:rsidRPr="00293576" w:rsidRDefault="009F682C" w:rsidP="00B52963">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lastRenderedPageBreak/>
        <w:t>Capitolul VII – Dispoziții finale</w:t>
      </w:r>
    </w:p>
    <w:p w14:paraId="5D07F591" w14:textId="77777777" w:rsidR="00F9602C" w:rsidRPr="00293576" w:rsidRDefault="00F9602C" w:rsidP="00B52963">
      <w:pPr>
        <w:spacing w:line="276" w:lineRule="auto"/>
        <w:ind w:right="-44"/>
        <w:rPr>
          <w:rFonts w:ascii="Tahoma" w:hAnsi="Tahoma" w:cs="Tahoma"/>
          <w:b/>
          <w:dstrike/>
          <w:sz w:val="22"/>
          <w:szCs w:val="22"/>
          <w:lang w:val="ro-RO"/>
        </w:rPr>
      </w:pPr>
    </w:p>
    <w:p w14:paraId="5A0EC3EE" w14:textId="2B54E8E6" w:rsidR="0079168F" w:rsidRPr="00293576" w:rsidRDefault="001E3F97" w:rsidP="00B52963">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w:t>
      </w:r>
      <w:r w:rsidR="00F253C3" w:rsidRPr="00293576">
        <w:rPr>
          <w:rFonts w:ascii="Tahoma" w:hAnsi="Tahoma" w:cs="Tahoma"/>
          <w:b/>
          <w:sz w:val="22"/>
          <w:szCs w:val="22"/>
          <w:lang w:val="ro-RO"/>
        </w:rPr>
        <w:t>2</w:t>
      </w:r>
      <w:r w:rsidR="00692639" w:rsidRPr="00293576">
        <w:rPr>
          <w:rFonts w:ascii="Tahoma" w:hAnsi="Tahoma" w:cs="Tahoma"/>
          <w:b/>
          <w:sz w:val="22"/>
          <w:szCs w:val="22"/>
          <w:lang w:val="ro-RO"/>
        </w:rPr>
        <w:t>4</w:t>
      </w:r>
      <w:r w:rsidRPr="00293576">
        <w:rPr>
          <w:rFonts w:ascii="Tahoma" w:hAnsi="Tahoma" w:cs="Tahoma"/>
          <w:b/>
          <w:sz w:val="22"/>
          <w:szCs w:val="22"/>
          <w:lang w:val="ro-RO"/>
        </w:rPr>
        <w:t>.</w:t>
      </w:r>
      <w:r w:rsidRPr="00293576">
        <w:rPr>
          <w:rFonts w:ascii="Tahoma" w:hAnsi="Tahoma" w:cs="Tahoma"/>
          <w:sz w:val="22"/>
          <w:szCs w:val="22"/>
          <w:lang w:val="ro-RO"/>
        </w:rPr>
        <w:t xml:space="preserve"> – (1) Orice modificare adusă de </w:t>
      </w:r>
      <w:r w:rsidRPr="00293576">
        <w:rPr>
          <w:rFonts w:ascii="Tahoma" w:hAnsi="Tahoma" w:cs="Tahoma"/>
          <w:iCs/>
          <w:sz w:val="22"/>
          <w:szCs w:val="22"/>
          <w:lang w:val="ro-RO"/>
        </w:rPr>
        <w:t>Operator</w:t>
      </w:r>
      <w:r w:rsidRPr="00293576">
        <w:rPr>
          <w:rFonts w:ascii="Tahoma" w:hAnsi="Tahoma" w:cs="Tahoma"/>
          <w:sz w:val="22"/>
          <w:szCs w:val="22"/>
          <w:lang w:val="ro-RO"/>
        </w:rPr>
        <w:t xml:space="preserve"> rețelei sale, care ar putea afecta serviciile furnizate de Beneficiar, va fi notificată Beneficiarului în avans, cu cel puțin 65 de zile lucrătoare înainte de efectuarea modificării în cauză. </w:t>
      </w:r>
    </w:p>
    <w:p w14:paraId="5492F506" w14:textId="77777777" w:rsidR="0079168F" w:rsidRPr="00293576" w:rsidRDefault="0079168F" w:rsidP="00B52963">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(2) </w:t>
      </w:r>
      <w:r w:rsidR="001E3F97" w:rsidRPr="00293576">
        <w:rPr>
          <w:rFonts w:ascii="Tahoma" w:hAnsi="Tahoma" w:cs="Tahoma"/>
          <w:sz w:val="22"/>
          <w:szCs w:val="22"/>
          <w:lang w:val="ro-RO"/>
        </w:rPr>
        <w:t xml:space="preserve">Termenul de notificare </w:t>
      </w:r>
      <w:r w:rsidRPr="00293576">
        <w:rPr>
          <w:rFonts w:ascii="Tahoma" w:hAnsi="Tahoma" w:cs="Tahoma"/>
          <w:sz w:val="22"/>
          <w:szCs w:val="22"/>
          <w:lang w:val="ro-RO"/>
        </w:rPr>
        <w:t xml:space="preserve">prevăzut la alin. (1) </w:t>
      </w:r>
      <w:r w:rsidR="001E3F97" w:rsidRPr="00293576">
        <w:rPr>
          <w:rFonts w:ascii="Tahoma" w:hAnsi="Tahoma" w:cs="Tahoma"/>
          <w:sz w:val="22"/>
          <w:szCs w:val="22"/>
          <w:lang w:val="ro-RO"/>
        </w:rPr>
        <w:t xml:space="preserve">poate fi prelungit sau redus numai cu acordul ANCOM, în funcție de împrejurările concrete ale cazului, la solicitarea temeinic motivată a Beneficiarului sau a Operatorului. În situația prelungirii termenului, Operatorul nu va putea efectua modificarea rețelei sale înainte de împlinirea noului termen de notificare. </w:t>
      </w:r>
    </w:p>
    <w:p w14:paraId="27517A20" w14:textId="7003898F" w:rsidR="001E3F97" w:rsidRPr="00293576" w:rsidRDefault="0079168F" w:rsidP="00B52963">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(3) </w:t>
      </w:r>
      <w:r w:rsidR="001E3F97" w:rsidRPr="00293576">
        <w:rPr>
          <w:rFonts w:ascii="Tahoma" w:hAnsi="Tahoma" w:cs="Tahoma"/>
          <w:sz w:val="22"/>
          <w:szCs w:val="22"/>
          <w:lang w:val="ro-RO"/>
        </w:rPr>
        <w:t xml:space="preserve">În toate cazurile, termenul de notificare </w:t>
      </w:r>
      <w:r w:rsidRPr="00293576">
        <w:rPr>
          <w:rFonts w:ascii="Tahoma" w:hAnsi="Tahoma" w:cs="Tahoma"/>
          <w:sz w:val="22"/>
          <w:szCs w:val="22"/>
          <w:lang w:val="ro-RO"/>
        </w:rPr>
        <w:t xml:space="preserve">prevăzut la alin. (1) </w:t>
      </w:r>
      <w:r w:rsidR="001E3F97" w:rsidRPr="00293576">
        <w:rPr>
          <w:rFonts w:ascii="Tahoma" w:hAnsi="Tahoma" w:cs="Tahoma"/>
          <w:sz w:val="22"/>
          <w:szCs w:val="22"/>
          <w:lang w:val="ro-RO"/>
        </w:rPr>
        <w:t>nu poate fi mai scurt de 25 de zile lucrătoare și nu poate depăși 6 luni.</w:t>
      </w:r>
    </w:p>
    <w:p w14:paraId="7BC6E8C6" w14:textId="56E8A6F4" w:rsidR="001E3F97" w:rsidRPr="00293576" w:rsidRDefault="0079168F" w:rsidP="00B52963">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(4</w:t>
      </w:r>
      <w:r w:rsidR="001E3F97" w:rsidRPr="00293576">
        <w:rPr>
          <w:rFonts w:ascii="Tahoma" w:hAnsi="Tahoma" w:cs="Tahoma"/>
          <w:sz w:val="22"/>
          <w:szCs w:val="22"/>
          <w:lang w:val="ro-RO"/>
        </w:rPr>
        <w:t>) Desființarea unui comutator va fi notificată Beneficiarilor în avans, într-un termen ce nu poate fi mai scurt de 12 luni înainte de desființare.</w:t>
      </w:r>
    </w:p>
    <w:p w14:paraId="073A9C1F" w14:textId="12E6BC15" w:rsidR="00F253C3" w:rsidRPr="00293576" w:rsidRDefault="0079168F" w:rsidP="00B52963">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(5</w:t>
      </w:r>
      <w:r w:rsidR="001E3F97" w:rsidRPr="00293576">
        <w:rPr>
          <w:rFonts w:ascii="Tahoma" w:hAnsi="Tahoma" w:cs="Tahoma"/>
          <w:sz w:val="22"/>
          <w:szCs w:val="22"/>
          <w:lang w:val="ro-RO"/>
        </w:rPr>
        <w:t>) În cazul unor operațiuni de reamenajare sau modernizare a rețelei sale, inclus</w:t>
      </w:r>
      <w:r w:rsidRPr="00293576">
        <w:rPr>
          <w:rFonts w:ascii="Tahoma" w:hAnsi="Tahoma" w:cs="Tahoma"/>
          <w:sz w:val="22"/>
          <w:szCs w:val="22"/>
          <w:lang w:val="ro-RO"/>
        </w:rPr>
        <w:t>iv în cazul prevăzut la alin. (4), Operatorul are obligația</w:t>
      </w:r>
      <w:r w:rsidR="001E3F97" w:rsidRPr="00293576">
        <w:rPr>
          <w:rFonts w:ascii="Tahoma" w:hAnsi="Tahoma" w:cs="Tahoma"/>
          <w:sz w:val="22"/>
          <w:szCs w:val="22"/>
          <w:lang w:val="ro-RO"/>
        </w:rPr>
        <w:t xml:space="preserve"> să ia toate măsurile pentru ca Beneficiarul să beneficieze în continuare de interconectare, în condiții echivalente celor inițiale.</w:t>
      </w:r>
    </w:p>
    <w:p w14:paraId="3E15FE3A" w14:textId="77777777" w:rsidR="00F73AC5" w:rsidRPr="00293576" w:rsidRDefault="00F73AC5" w:rsidP="00B52963">
      <w:pPr>
        <w:autoSpaceDE w:val="0"/>
        <w:autoSpaceDN w:val="0"/>
        <w:adjustRightInd w:val="0"/>
        <w:spacing w:line="276" w:lineRule="auto"/>
        <w:ind w:right="-44" w:firstLine="720"/>
        <w:jc w:val="both"/>
        <w:rPr>
          <w:rFonts w:ascii="Tahoma" w:hAnsi="Tahoma" w:cs="Tahoma"/>
          <w:sz w:val="22"/>
          <w:szCs w:val="22"/>
          <w:lang w:val="ro-RO"/>
        </w:rPr>
      </w:pPr>
    </w:p>
    <w:p w14:paraId="78379421" w14:textId="737781F0" w:rsidR="00F253C3" w:rsidRPr="00293576" w:rsidRDefault="00F253C3" w:rsidP="00B52963">
      <w:pPr>
        <w:adjustRightInd w:val="0"/>
        <w:spacing w:line="276" w:lineRule="auto"/>
        <w:ind w:firstLine="720"/>
        <w:jc w:val="both"/>
        <w:rPr>
          <w:rFonts w:ascii="Tahoma" w:hAnsi="Tahoma" w:cs="Tahoma"/>
          <w:bCs/>
          <w:sz w:val="22"/>
          <w:szCs w:val="22"/>
          <w:lang w:val="ro-RO" w:bidi="ne-NP"/>
        </w:rPr>
      </w:pPr>
      <w:r w:rsidRPr="00293576">
        <w:rPr>
          <w:rFonts w:ascii="Tahoma" w:hAnsi="Tahoma" w:cs="Tahoma"/>
          <w:b/>
          <w:sz w:val="22"/>
          <w:szCs w:val="22"/>
          <w:lang w:val="ro-RO"/>
        </w:rPr>
        <w:t>Art.2</w:t>
      </w:r>
      <w:r w:rsidR="00692639" w:rsidRPr="00293576">
        <w:rPr>
          <w:rFonts w:ascii="Tahoma" w:hAnsi="Tahoma" w:cs="Tahoma"/>
          <w:b/>
          <w:sz w:val="22"/>
          <w:szCs w:val="22"/>
          <w:lang w:val="ro-RO"/>
        </w:rPr>
        <w:t>5</w:t>
      </w:r>
      <w:r w:rsidRPr="00293576">
        <w:rPr>
          <w:rFonts w:ascii="Tahoma" w:hAnsi="Tahoma" w:cs="Tahoma"/>
          <w:b/>
          <w:sz w:val="22"/>
          <w:szCs w:val="22"/>
          <w:lang w:val="ro-RO"/>
        </w:rPr>
        <w:t xml:space="preserve">.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bCs/>
          <w:sz w:val="22"/>
          <w:szCs w:val="22"/>
          <w:lang w:val="ro-RO" w:bidi="ne-NP"/>
        </w:rPr>
        <w:t>În termen de cel mult 25 de zile lucrătoare de la data comunicării prezentei decizii, Operatorul are obligația să publice pe pagina sa de internet ORI și acordul standard de interconectare</w:t>
      </w:r>
      <w:r w:rsidRPr="00293576">
        <w:rPr>
          <w:rFonts w:ascii="Tahoma" w:hAnsi="Tahoma" w:cs="Tahoma"/>
          <w:bCs/>
          <w:sz w:val="22"/>
          <w:szCs w:val="22"/>
          <w:lang w:val="ro-RO"/>
        </w:rPr>
        <w:t>, actualizate în conformitate cu prevederile prezentei decizii.</w:t>
      </w:r>
    </w:p>
    <w:p w14:paraId="2319CC1F" w14:textId="5050987F" w:rsidR="00DA4CE5" w:rsidRPr="00293576" w:rsidRDefault="00DA4CE5" w:rsidP="00B52963">
      <w:pPr>
        <w:autoSpaceDE w:val="0"/>
        <w:autoSpaceDN w:val="0"/>
        <w:adjustRightInd w:val="0"/>
        <w:spacing w:line="276" w:lineRule="auto"/>
        <w:ind w:right="-44" w:firstLine="720"/>
        <w:jc w:val="both"/>
        <w:rPr>
          <w:rFonts w:ascii="Tahoma" w:hAnsi="Tahoma" w:cs="Tahoma"/>
          <w:sz w:val="22"/>
          <w:szCs w:val="22"/>
          <w:lang w:val="ro-RO"/>
        </w:rPr>
      </w:pPr>
    </w:p>
    <w:p w14:paraId="2FB884EC" w14:textId="601243E1" w:rsidR="006C5722" w:rsidRPr="003B5CD1" w:rsidRDefault="00DD1329" w:rsidP="00B52963">
      <w:pPr>
        <w:spacing w:line="276" w:lineRule="auto"/>
        <w:ind w:right="-44" w:firstLine="720"/>
        <w:jc w:val="both"/>
        <w:rPr>
          <w:rFonts w:ascii="Tahoma" w:hAnsi="Tahoma" w:cs="Tahoma"/>
          <w:spacing w:val="-8"/>
          <w:sz w:val="22"/>
          <w:szCs w:val="22"/>
          <w:lang w:val="ro-RO"/>
        </w:rPr>
      </w:pPr>
      <w:r w:rsidRPr="003B5CD1">
        <w:rPr>
          <w:rFonts w:ascii="Tahoma" w:hAnsi="Tahoma" w:cs="Tahoma"/>
          <w:b/>
          <w:spacing w:val="-8"/>
          <w:sz w:val="22"/>
          <w:szCs w:val="22"/>
          <w:lang w:val="ro-RO"/>
        </w:rPr>
        <w:t>Art.</w:t>
      </w:r>
      <w:r w:rsidR="0079168F" w:rsidRPr="003B5CD1">
        <w:rPr>
          <w:rFonts w:ascii="Tahoma" w:hAnsi="Tahoma" w:cs="Tahoma"/>
          <w:b/>
          <w:spacing w:val="-8"/>
          <w:sz w:val="22"/>
          <w:szCs w:val="22"/>
          <w:lang w:val="ro-RO"/>
        </w:rPr>
        <w:t>2</w:t>
      </w:r>
      <w:r w:rsidR="00692639" w:rsidRPr="003B5CD1">
        <w:rPr>
          <w:rFonts w:ascii="Tahoma" w:hAnsi="Tahoma" w:cs="Tahoma"/>
          <w:b/>
          <w:spacing w:val="-8"/>
          <w:sz w:val="22"/>
          <w:szCs w:val="22"/>
          <w:lang w:val="ro-RO"/>
        </w:rPr>
        <w:t>6</w:t>
      </w:r>
      <w:r w:rsidRPr="003B5CD1">
        <w:rPr>
          <w:rFonts w:ascii="Tahoma" w:hAnsi="Tahoma" w:cs="Tahoma"/>
          <w:b/>
          <w:spacing w:val="-8"/>
          <w:sz w:val="22"/>
          <w:szCs w:val="22"/>
          <w:lang w:val="ro-RO"/>
        </w:rPr>
        <w:t>.</w:t>
      </w:r>
      <w:r w:rsidRPr="003B5CD1">
        <w:rPr>
          <w:rFonts w:ascii="Tahoma" w:hAnsi="Tahoma" w:cs="Tahoma"/>
          <w:spacing w:val="-8"/>
          <w:sz w:val="22"/>
          <w:szCs w:val="22"/>
          <w:lang w:val="ro-RO"/>
        </w:rPr>
        <w:t xml:space="preserve"> – </w:t>
      </w:r>
      <w:r w:rsidR="006C5722" w:rsidRPr="003B5CD1">
        <w:rPr>
          <w:rFonts w:ascii="Tahoma" w:hAnsi="Tahoma" w:cs="Tahoma"/>
          <w:spacing w:val="-8"/>
          <w:sz w:val="22"/>
          <w:szCs w:val="22"/>
          <w:lang w:val="ro-RO"/>
        </w:rPr>
        <w:t xml:space="preserve">(1) Prezenta decizie se comunică </w:t>
      </w:r>
      <w:r w:rsidR="007E75F2" w:rsidRPr="003B5CD1">
        <w:rPr>
          <w:rFonts w:ascii="Tahoma" w:hAnsi="Tahoma" w:cs="Tahoma"/>
          <w:spacing w:val="-8"/>
          <w:sz w:val="22"/>
          <w:szCs w:val="22"/>
          <w:lang w:val="ro-RO"/>
        </w:rPr>
        <w:t>s</w:t>
      </w:r>
      <w:r w:rsidR="006C5722" w:rsidRPr="003B5CD1">
        <w:rPr>
          <w:rFonts w:ascii="Tahoma" w:hAnsi="Tahoma" w:cs="Tahoma"/>
          <w:spacing w:val="-8"/>
          <w:sz w:val="22"/>
          <w:szCs w:val="22"/>
          <w:lang w:val="ro-RO"/>
        </w:rPr>
        <w:t>ocietății „</w:t>
      </w:r>
      <w:r w:rsidR="00B52963" w:rsidRPr="003B5CD1">
        <w:rPr>
          <w:rFonts w:ascii="Tahoma" w:hAnsi="Tahoma" w:cs="Tahoma"/>
          <w:spacing w:val="-8"/>
          <w:sz w:val="22"/>
          <w:szCs w:val="22"/>
          <w:lang w:val="ro-RO"/>
        </w:rPr>
        <w:t>Telekom Romania Mobile Communications</w:t>
      </w:r>
      <w:r w:rsidR="006C5722" w:rsidRPr="003B5CD1">
        <w:rPr>
          <w:rFonts w:ascii="Tahoma" w:hAnsi="Tahoma" w:cs="Tahoma"/>
          <w:spacing w:val="-8"/>
          <w:sz w:val="22"/>
          <w:szCs w:val="22"/>
          <w:lang w:val="ro-RO"/>
        </w:rPr>
        <w:t xml:space="preserve">” – S.A. </w:t>
      </w:r>
    </w:p>
    <w:p w14:paraId="2B07045F" w14:textId="354F33CF" w:rsidR="001F1628" w:rsidRPr="00293576" w:rsidRDefault="006C5722" w:rsidP="00B52963">
      <w:pPr>
        <w:spacing w:line="276" w:lineRule="auto"/>
        <w:ind w:right="92" w:firstLine="720"/>
        <w:jc w:val="both"/>
        <w:rPr>
          <w:rFonts w:ascii="Tahoma" w:hAnsi="Tahoma" w:cs="Tahoma"/>
          <w:noProof/>
          <w:sz w:val="22"/>
          <w:szCs w:val="22"/>
          <w:lang w:val="ro-RO"/>
        </w:rPr>
      </w:pPr>
      <w:r w:rsidRPr="00293576">
        <w:rPr>
          <w:rFonts w:ascii="Tahoma" w:hAnsi="Tahoma" w:cs="Tahoma"/>
          <w:sz w:val="22"/>
          <w:szCs w:val="22"/>
          <w:lang w:val="ro-RO"/>
        </w:rPr>
        <w:t xml:space="preserve">(2) </w:t>
      </w:r>
      <w:r w:rsidR="001F1628" w:rsidRPr="00293576">
        <w:rPr>
          <w:rFonts w:ascii="Tahoma" w:hAnsi="Tahoma" w:cs="Tahoma"/>
          <w:noProof/>
          <w:sz w:val="22"/>
          <w:szCs w:val="22"/>
          <w:lang w:val="ro-RO"/>
        </w:rPr>
        <w:t xml:space="preserve">De la data intrării în vigoare a prezentei decizii își încetează aplicabilitatea: </w:t>
      </w:r>
    </w:p>
    <w:p w14:paraId="17C38B79" w14:textId="2CFA391E" w:rsidR="00C95EAE" w:rsidRPr="00293576" w:rsidRDefault="001F1628" w:rsidP="00B52963">
      <w:pPr>
        <w:spacing w:line="276" w:lineRule="auto"/>
        <w:ind w:right="-44" w:firstLine="720"/>
        <w:jc w:val="both"/>
        <w:rPr>
          <w:rFonts w:ascii="Tahoma" w:hAnsi="Tahoma" w:cs="Tahoma"/>
          <w:noProof/>
          <w:sz w:val="22"/>
          <w:szCs w:val="22"/>
          <w:lang w:val="ro-RO"/>
        </w:rPr>
      </w:pPr>
      <w:r w:rsidRPr="00293576">
        <w:rPr>
          <w:rFonts w:ascii="Tahoma" w:hAnsi="Tahoma" w:cs="Tahoma"/>
          <w:sz w:val="22"/>
          <w:szCs w:val="22"/>
          <w:lang w:val="ro-RO"/>
        </w:rPr>
        <w:t xml:space="preserve">a) </w:t>
      </w:r>
      <w:r w:rsidR="006C5722" w:rsidRPr="00293576">
        <w:rPr>
          <w:rFonts w:ascii="Tahoma" w:hAnsi="Tahoma" w:cs="Tahoma"/>
          <w:sz w:val="22"/>
          <w:szCs w:val="22"/>
          <w:lang w:val="ro-RO"/>
        </w:rPr>
        <w:t xml:space="preserve">Decizia președintelui Autorității Naționale pentru Administrare și Reglementare în Comunicații nr. </w:t>
      </w:r>
      <w:r w:rsidR="00EB3210" w:rsidRPr="00293576">
        <w:rPr>
          <w:rFonts w:ascii="Tahoma" w:hAnsi="Tahoma" w:cs="Tahoma"/>
          <w:sz w:val="22"/>
          <w:szCs w:val="22"/>
          <w:lang w:val="ro-RO"/>
        </w:rPr>
        <w:t>10</w:t>
      </w:r>
      <w:r w:rsidR="00B52963">
        <w:rPr>
          <w:rFonts w:ascii="Tahoma" w:hAnsi="Tahoma" w:cs="Tahoma"/>
          <w:sz w:val="22"/>
          <w:szCs w:val="22"/>
          <w:lang w:val="ro-RO"/>
        </w:rPr>
        <w:t>4</w:t>
      </w:r>
      <w:r w:rsidR="006C5722" w:rsidRPr="00293576">
        <w:rPr>
          <w:rFonts w:ascii="Tahoma" w:hAnsi="Tahoma" w:cs="Tahoma"/>
          <w:sz w:val="22"/>
          <w:szCs w:val="22"/>
          <w:lang w:val="ro-RO"/>
        </w:rPr>
        <w:t>/2012 pentru desemnarea „</w:t>
      </w:r>
      <w:r w:rsidR="00B52963" w:rsidRPr="003B16B8">
        <w:rPr>
          <w:rFonts w:ascii="Tahoma" w:hAnsi="Tahoma" w:cs="Tahoma"/>
          <w:sz w:val="22"/>
          <w:szCs w:val="22"/>
          <w:lang w:val="ro-RO"/>
        </w:rPr>
        <w:t>Telekom Romania Mobile Communications</w:t>
      </w:r>
      <w:r w:rsidR="006C5722" w:rsidRPr="00293576">
        <w:rPr>
          <w:rFonts w:ascii="Tahoma" w:hAnsi="Tahoma" w:cs="Tahoma"/>
          <w:sz w:val="22"/>
          <w:szCs w:val="22"/>
          <w:lang w:val="ro-RO"/>
        </w:rPr>
        <w:t>” – S.A</w:t>
      </w:r>
      <w:r w:rsidR="00692639" w:rsidRPr="00293576">
        <w:rPr>
          <w:rFonts w:ascii="Tahoma" w:hAnsi="Tahoma" w:cs="Tahoma"/>
          <w:sz w:val="22"/>
          <w:szCs w:val="22"/>
          <w:lang w:val="ro-RO"/>
        </w:rPr>
        <w:t>.</w:t>
      </w:r>
      <w:r w:rsidR="006C5722" w:rsidRPr="00293576">
        <w:rPr>
          <w:rFonts w:ascii="Tahoma" w:hAnsi="Tahoma" w:cs="Tahoma"/>
          <w:sz w:val="22"/>
          <w:szCs w:val="22"/>
          <w:lang w:val="ro-RO"/>
        </w:rPr>
        <w:t xml:space="preserve"> ca furnizor cu putere semnificativă pe piața serviciilor de terminare a apelurilor la puncte mobile în propria rețea publică de telefonie</w:t>
      </w:r>
      <w:r w:rsidRPr="00293576">
        <w:rPr>
          <w:rFonts w:ascii="Tahoma" w:hAnsi="Tahoma" w:cs="Tahoma"/>
          <w:sz w:val="22"/>
          <w:szCs w:val="22"/>
          <w:lang w:val="ro-RO"/>
        </w:rPr>
        <w:t xml:space="preserve"> </w:t>
      </w:r>
      <w:r w:rsidRPr="00293576">
        <w:rPr>
          <w:rFonts w:ascii="Tahoma" w:hAnsi="Tahoma" w:cs="Tahoma"/>
          <w:noProof/>
          <w:sz w:val="22"/>
          <w:szCs w:val="22"/>
          <w:lang w:val="ro-RO"/>
        </w:rPr>
        <w:t>şi impunerea de obligaţii în sarcina acesteia</w:t>
      </w:r>
      <w:r w:rsidR="00C95EAE" w:rsidRPr="00293576">
        <w:rPr>
          <w:rFonts w:ascii="Tahoma" w:hAnsi="Tahoma" w:cs="Tahoma"/>
          <w:noProof/>
          <w:sz w:val="22"/>
          <w:szCs w:val="22"/>
          <w:lang w:val="ro-RO"/>
        </w:rPr>
        <w:t>;</w:t>
      </w:r>
    </w:p>
    <w:p w14:paraId="280A3060" w14:textId="14689BFC" w:rsidR="00C95EAE" w:rsidRPr="00293576" w:rsidRDefault="00C95EAE" w:rsidP="00B52963">
      <w:pPr>
        <w:spacing w:line="276" w:lineRule="auto"/>
        <w:ind w:right="-44" w:firstLine="720"/>
        <w:jc w:val="both"/>
        <w:rPr>
          <w:rFonts w:ascii="Tahoma" w:hAnsi="Tahoma" w:cs="Tahoma"/>
          <w:noProof/>
          <w:sz w:val="22"/>
          <w:szCs w:val="22"/>
          <w:lang w:val="ro-RO"/>
        </w:rPr>
      </w:pPr>
      <w:r w:rsidRPr="00293576">
        <w:rPr>
          <w:rFonts w:ascii="Tahoma" w:hAnsi="Tahoma" w:cs="Tahoma"/>
          <w:noProof/>
          <w:sz w:val="22"/>
          <w:szCs w:val="22"/>
          <w:lang w:val="ro-RO"/>
        </w:rPr>
        <w:t xml:space="preserve">b) </w:t>
      </w:r>
      <w:r w:rsidRPr="00293576">
        <w:rPr>
          <w:rStyle w:val="Strong"/>
          <w:rFonts w:ascii="Tahoma" w:hAnsi="Tahoma" w:cs="Tahoma"/>
          <w:b w:val="0"/>
          <w:sz w:val="22"/>
          <w:szCs w:val="22"/>
          <w:shd w:val="clear" w:color="auto" w:fill="FFFFFF"/>
          <w:lang w:val="ro-RO"/>
        </w:rPr>
        <w:t>Decizia</w:t>
      </w:r>
      <w:r w:rsidRPr="00293576">
        <w:rPr>
          <w:rStyle w:val="Strong"/>
          <w:rFonts w:ascii="Tahoma" w:hAnsi="Tahoma" w:cs="Tahoma"/>
          <w:sz w:val="22"/>
          <w:szCs w:val="22"/>
          <w:shd w:val="clear" w:color="auto" w:fill="FFFFFF"/>
          <w:lang w:val="ro-RO"/>
        </w:rPr>
        <w:t xml:space="preserve"> </w:t>
      </w:r>
      <w:r w:rsidRPr="00293576">
        <w:rPr>
          <w:rFonts w:ascii="Tahoma" w:hAnsi="Tahoma" w:cs="Tahoma"/>
          <w:sz w:val="22"/>
          <w:szCs w:val="22"/>
          <w:lang w:val="ro-RO"/>
        </w:rPr>
        <w:t>președintelui Autorității Naționale pentru Administrare și Reglementare în Comunicații</w:t>
      </w:r>
      <w:r w:rsidRPr="00293576">
        <w:rPr>
          <w:rStyle w:val="Strong"/>
          <w:rFonts w:ascii="Tahoma" w:hAnsi="Tahoma" w:cs="Tahoma"/>
          <w:b w:val="0"/>
          <w:sz w:val="22"/>
          <w:szCs w:val="22"/>
          <w:shd w:val="clear" w:color="auto" w:fill="FFFFFF"/>
          <w:lang w:val="ro-RO"/>
        </w:rPr>
        <w:t xml:space="preserve"> nr. </w:t>
      </w:r>
      <w:r w:rsidR="00EB3210" w:rsidRPr="00293576">
        <w:rPr>
          <w:rStyle w:val="Strong"/>
          <w:rFonts w:ascii="Tahoma" w:hAnsi="Tahoma" w:cs="Tahoma"/>
          <w:b w:val="0"/>
          <w:sz w:val="22"/>
          <w:szCs w:val="22"/>
          <w:shd w:val="clear" w:color="auto" w:fill="FFFFFF"/>
          <w:lang w:val="ro-RO"/>
        </w:rPr>
        <w:t>3</w:t>
      </w:r>
      <w:r w:rsidR="00B52963">
        <w:rPr>
          <w:rStyle w:val="Strong"/>
          <w:rFonts w:ascii="Tahoma" w:hAnsi="Tahoma" w:cs="Tahoma"/>
          <w:b w:val="0"/>
          <w:sz w:val="22"/>
          <w:szCs w:val="22"/>
          <w:shd w:val="clear" w:color="auto" w:fill="FFFFFF"/>
          <w:lang w:val="ro-RO"/>
        </w:rPr>
        <w:t>43</w:t>
      </w:r>
      <w:r w:rsidRPr="00293576">
        <w:rPr>
          <w:rStyle w:val="Strong"/>
          <w:rFonts w:ascii="Tahoma" w:hAnsi="Tahoma" w:cs="Tahoma"/>
          <w:b w:val="0"/>
          <w:sz w:val="22"/>
          <w:szCs w:val="22"/>
          <w:shd w:val="clear" w:color="auto" w:fill="FFFFFF"/>
          <w:lang w:val="ro-RO"/>
        </w:rPr>
        <w:t xml:space="preserve">/2014 privind stabilirea tarifelor unor servicii de </w:t>
      </w:r>
      <w:proofErr w:type="spellStart"/>
      <w:r w:rsidRPr="00293576">
        <w:rPr>
          <w:rStyle w:val="Strong"/>
          <w:rFonts w:ascii="Tahoma" w:hAnsi="Tahoma" w:cs="Tahoma"/>
          <w:b w:val="0"/>
          <w:sz w:val="22"/>
          <w:szCs w:val="22"/>
          <w:shd w:val="clear" w:color="auto" w:fill="FFFFFF"/>
          <w:lang w:val="ro-RO"/>
        </w:rPr>
        <w:t>comunicaţii</w:t>
      </w:r>
      <w:proofErr w:type="spellEnd"/>
      <w:r w:rsidRPr="00293576">
        <w:rPr>
          <w:rStyle w:val="Strong"/>
          <w:rFonts w:ascii="Tahoma" w:hAnsi="Tahoma" w:cs="Tahoma"/>
          <w:b w:val="0"/>
          <w:sz w:val="22"/>
          <w:szCs w:val="22"/>
          <w:shd w:val="clear" w:color="auto" w:fill="FFFFFF"/>
          <w:lang w:val="ro-RO"/>
        </w:rPr>
        <w:t xml:space="preserve"> electronice la nivel de gros pe baza unor modele de </w:t>
      </w:r>
      <w:proofErr w:type="spellStart"/>
      <w:r w:rsidRPr="00293576">
        <w:rPr>
          <w:rStyle w:val="Strong"/>
          <w:rFonts w:ascii="Tahoma" w:hAnsi="Tahoma" w:cs="Tahoma"/>
          <w:b w:val="0"/>
          <w:sz w:val="22"/>
          <w:szCs w:val="22"/>
          <w:shd w:val="clear" w:color="auto" w:fill="FFFFFF"/>
          <w:lang w:val="ro-RO"/>
        </w:rPr>
        <w:t>calculaţie</w:t>
      </w:r>
      <w:proofErr w:type="spellEnd"/>
      <w:r w:rsidRPr="00293576">
        <w:rPr>
          <w:rStyle w:val="Strong"/>
          <w:rFonts w:ascii="Tahoma" w:hAnsi="Tahoma" w:cs="Tahoma"/>
          <w:b w:val="0"/>
          <w:sz w:val="22"/>
          <w:szCs w:val="22"/>
          <w:shd w:val="clear" w:color="auto" w:fill="FFFFFF"/>
          <w:lang w:val="ro-RO"/>
        </w:rPr>
        <w:t xml:space="preserve"> a costurilor în sarcina </w:t>
      </w:r>
      <w:r w:rsidR="000C7014" w:rsidRPr="00293576">
        <w:rPr>
          <w:rFonts w:ascii="Tahoma" w:hAnsi="Tahoma" w:cs="Tahoma"/>
          <w:sz w:val="22"/>
          <w:szCs w:val="22"/>
          <w:lang w:val="ro-RO"/>
        </w:rPr>
        <w:t>„</w:t>
      </w:r>
      <w:r w:rsidR="00B52963" w:rsidRPr="003B16B8">
        <w:rPr>
          <w:rFonts w:ascii="Tahoma" w:hAnsi="Tahoma" w:cs="Tahoma"/>
          <w:sz w:val="22"/>
          <w:szCs w:val="22"/>
          <w:lang w:val="ro-RO"/>
        </w:rPr>
        <w:t>Telekom Romania Mobile Communications</w:t>
      </w:r>
      <w:r w:rsidR="000C7014" w:rsidRPr="00293576">
        <w:rPr>
          <w:rFonts w:ascii="Tahoma" w:hAnsi="Tahoma" w:cs="Tahoma"/>
          <w:sz w:val="22"/>
          <w:szCs w:val="22"/>
          <w:lang w:val="ro-RO"/>
        </w:rPr>
        <w:t>”</w:t>
      </w:r>
      <w:r w:rsidRPr="00293576">
        <w:rPr>
          <w:rStyle w:val="Strong"/>
          <w:rFonts w:ascii="Tahoma" w:hAnsi="Tahoma" w:cs="Tahoma"/>
          <w:b w:val="0"/>
          <w:sz w:val="22"/>
          <w:szCs w:val="22"/>
          <w:shd w:val="clear" w:color="auto" w:fill="FFFFFF"/>
          <w:lang w:val="ro-RO"/>
        </w:rPr>
        <w:t xml:space="preserve"> </w:t>
      </w:r>
      <w:r w:rsidRPr="00293576">
        <w:rPr>
          <w:rFonts w:ascii="Tahoma" w:hAnsi="Tahoma" w:cs="Tahoma"/>
          <w:sz w:val="22"/>
          <w:szCs w:val="22"/>
          <w:lang w:val="ro-RO"/>
        </w:rPr>
        <w:t>– S.A.</w:t>
      </w:r>
      <w:r w:rsidR="003C0B47" w:rsidRPr="00293576">
        <w:rPr>
          <w:rFonts w:ascii="Tahoma" w:hAnsi="Tahoma" w:cs="Tahoma"/>
          <w:sz w:val="22"/>
          <w:szCs w:val="22"/>
          <w:lang w:val="ro-RO"/>
        </w:rPr>
        <w:t xml:space="preserve">, </w:t>
      </w:r>
      <w:r w:rsidR="003C0B47" w:rsidRPr="00293576">
        <w:rPr>
          <w:rFonts w:ascii="Tahoma" w:hAnsi="Tahoma" w:cs="Tahoma"/>
          <w:iCs/>
          <w:sz w:val="22"/>
          <w:szCs w:val="22"/>
          <w:lang w:val="ro-RO"/>
        </w:rPr>
        <w:t>în ceea ce privește dispozițiile relevante pentru interconectarea în vederea terminării apelurilor la puncte mobile.</w:t>
      </w:r>
    </w:p>
    <w:p w14:paraId="59EE12A9" w14:textId="77777777" w:rsidR="000636C5" w:rsidRPr="00293576" w:rsidRDefault="000636C5" w:rsidP="00B52963">
      <w:pPr>
        <w:spacing w:line="276" w:lineRule="auto"/>
        <w:ind w:right="-44"/>
        <w:jc w:val="both"/>
        <w:rPr>
          <w:rFonts w:ascii="Tahoma" w:hAnsi="Tahoma" w:cs="Tahoma"/>
          <w:sz w:val="22"/>
          <w:szCs w:val="22"/>
          <w:lang w:val="ro-RO"/>
        </w:rPr>
      </w:pPr>
    </w:p>
    <w:p w14:paraId="6C9947C4" w14:textId="77777777" w:rsidR="00487CB3" w:rsidRPr="00293576" w:rsidRDefault="00487CB3" w:rsidP="00B52963">
      <w:pPr>
        <w:adjustRightInd w:val="0"/>
        <w:spacing w:line="276" w:lineRule="auto"/>
        <w:jc w:val="both"/>
        <w:rPr>
          <w:rFonts w:ascii="Tahoma" w:hAnsi="Tahoma" w:cs="Tahoma"/>
          <w:sz w:val="22"/>
          <w:szCs w:val="22"/>
          <w:lang w:val="ro-RO"/>
        </w:rPr>
      </w:pPr>
    </w:p>
    <w:p w14:paraId="4F632011" w14:textId="77777777" w:rsidR="009515A5" w:rsidRPr="00293576" w:rsidRDefault="009515A5" w:rsidP="00B52963">
      <w:pPr>
        <w:pStyle w:val="BodyText"/>
        <w:numPr>
          <w:ilvl w:val="0"/>
          <w:numId w:val="0"/>
        </w:numPr>
        <w:spacing w:after="0" w:line="276" w:lineRule="auto"/>
        <w:ind w:right="-44"/>
        <w:jc w:val="center"/>
        <w:rPr>
          <w:rFonts w:ascii="Tahoma" w:hAnsi="Tahoma" w:cs="Tahoma"/>
          <w:b/>
          <w:sz w:val="22"/>
          <w:szCs w:val="22"/>
          <w:lang w:val="ro-RO"/>
        </w:rPr>
      </w:pPr>
      <w:r w:rsidRPr="00293576">
        <w:rPr>
          <w:rFonts w:ascii="Tahoma" w:hAnsi="Tahoma" w:cs="Tahoma"/>
          <w:b/>
          <w:sz w:val="22"/>
          <w:szCs w:val="22"/>
          <w:lang w:val="ro-RO"/>
        </w:rPr>
        <w:t>PRE</w:t>
      </w:r>
      <w:r w:rsidR="00041CED" w:rsidRPr="00293576">
        <w:rPr>
          <w:rFonts w:ascii="Tahoma" w:hAnsi="Tahoma" w:cs="Tahoma"/>
          <w:b/>
          <w:sz w:val="22"/>
          <w:szCs w:val="22"/>
          <w:lang w:val="ro-RO"/>
        </w:rPr>
        <w:t>Ș</w:t>
      </w:r>
      <w:r w:rsidRPr="00293576">
        <w:rPr>
          <w:rFonts w:ascii="Tahoma" w:hAnsi="Tahoma" w:cs="Tahoma"/>
          <w:b/>
          <w:sz w:val="22"/>
          <w:szCs w:val="22"/>
          <w:lang w:val="ro-RO"/>
        </w:rPr>
        <w:t>EDINTE,</w:t>
      </w:r>
    </w:p>
    <w:p w14:paraId="77FE7E0C" w14:textId="681970BA" w:rsidR="007073E1" w:rsidRPr="00293576" w:rsidRDefault="002954A4" w:rsidP="00B52963">
      <w:pPr>
        <w:spacing w:line="276" w:lineRule="auto"/>
        <w:ind w:right="-44"/>
        <w:jc w:val="center"/>
        <w:rPr>
          <w:rFonts w:ascii="Tahoma" w:hAnsi="Tahoma" w:cs="Tahoma"/>
          <w:b/>
          <w:sz w:val="22"/>
          <w:szCs w:val="22"/>
          <w:lang w:val="ro-RO"/>
        </w:rPr>
      </w:pPr>
      <w:r w:rsidRPr="00293576">
        <w:rPr>
          <w:rFonts w:ascii="Tahoma" w:hAnsi="Tahoma" w:cs="Tahoma"/>
          <w:b/>
          <w:sz w:val="22"/>
          <w:szCs w:val="22"/>
          <w:lang w:val="ro-RO"/>
        </w:rPr>
        <w:t>Adrian DIȚĂ</w:t>
      </w:r>
    </w:p>
    <w:p w14:paraId="07E1F52F" w14:textId="77777777" w:rsidR="007073E1" w:rsidRPr="00293576" w:rsidRDefault="007073E1" w:rsidP="00B52963">
      <w:pPr>
        <w:spacing w:line="276" w:lineRule="auto"/>
        <w:ind w:right="-44"/>
        <w:jc w:val="center"/>
        <w:rPr>
          <w:rFonts w:ascii="Tahoma" w:hAnsi="Tahoma" w:cs="Tahoma"/>
          <w:b/>
          <w:sz w:val="22"/>
          <w:szCs w:val="22"/>
          <w:lang w:val="ro-RO"/>
        </w:rPr>
      </w:pPr>
    </w:p>
    <w:p w14:paraId="0978D111" w14:textId="77777777" w:rsidR="007073E1" w:rsidRPr="00293576" w:rsidRDefault="007073E1" w:rsidP="00B52963">
      <w:pPr>
        <w:spacing w:line="276" w:lineRule="auto"/>
        <w:ind w:right="-44"/>
        <w:jc w:val="center"/>
        <w:rPr>
          <w:rFonts w:ascii="Tahoma" w:hAnsi="Tahoma" w:cs="Tahoma"/>
          <w:b/>
          <w:sz w:val="22"/>
          <w:szCs w:val="22"/>
          <w:lang w:val="ro-RO"/>
        </w:rPr>
      </w:pPr>
    </w:p>
    <w:p w14:paraId="7CD1905E" w14:textId="77777777" w:rsidR="007073E1" w:rsidRPr="00293576" w:rsidRDefault="007073E1" w:rsidP="00B52963">
      <w:pPr>
        <w:spacing w:line="276" w:lineRule="auto"/>
        <w:ind w:right="-44"/>
        <w:jc w:val="center"/>
        <w:rPr>
          <w:rFonts w:ascii="Tahoma" w:hAnsi="Tahoma" w:cs="Tahoma"/>
          <w:b/>
          <w:sz w:val="22"/>
          <w:szCs w:val="22"/>
          <w:lang w:val="ro-RO"/>
        </w:rPr>
      </w:pPr>
    </w:p>
    <w:p w14:paraId="4208526E" w14:textId="77777777" w:rsidR="007073E1" w:rsidRPr="00293576" w:rsidRDefault="007073E1" w:rsidP="00B52963">
      <w:pPr>
        <w:spacing w:line="276" w:lineRule="auto"/>
        <w:ind w:right="-44"/>
        <w:jc w:val="center"/>
        <w:rPr>
          <w:rFonts w:ascii="Tahoma" w:hAnsi="Tahoma" w:cs="Tahoma"/>
          <w:b/>
          <w:sz w:val="22"/>
          <w:szCs w:val="22"/>
          <w:lang w:val="ro-RO"/>
        </w:rPr>
      </w:pPr>
    </w:p>
    <w:p w14:paraId="58D43E47" w14:textId="77777777" w:rsidR="000636C5" w:rsidRDefault="000636C5" w:rsidP="00B52963">
      <w:pPr>
        <w:spacing w:line="276" w:lineRule="auto"/>
        <w:ind w:right="-44"/>
        <w:jc w:val="both"/>
        <w:outlineLvl w:val="0"/>
        <w:rPr>
          <w:rFonts w:ascii="Tahoma" w:hAnsi="Tahoma" w:cs="Tahoma"/>
          <w:sz w:val="22"/>
          <w:szCs w:val="22"/>
          <w:lang w:val="ro-RO"/>
        </w:rPr>
      </w:pPr>
      <w:bookmarkStart w:id="1" w:name="_GoBack"/>
      <w:bookmarkEnd w:id="1"/>
    </w:p>
    <w:p w14:paraId="17EBA17F" w14:textId="77777777" w:rsidR="003B5CD1" w:rsidRPr="00293576" w:rsidRDefault="003B5CD1" w:rsidP="00B52963">
      <w:pPr>
        <w:spacing w:line="276" w:lineRule="auto"/>
        <w:ind w:right="-44"/>
        <w:jc w:val="both"/>
        <w:outlineLvl w:val="0"/>
        <w:rPr>
          <w:rFonts w:ascii="Tahoma" w:hAnsi="Tahoma" w:cs="Tahoma"/>
          <w:sz w:val="22"/>
          <w:szCs w:val="22"/>
          <w:lang w:val="ro-RO"/>
        </w:rPr>
      </w:pPr>
    </w:p>
    <w:p w14:paraId="671BE72D" w14:textId="77777777" w:rsidR="00820F6D" w:rsidRPr="00293576" w:rsidRDefault="00820F6D" w:rsidP="00B52963">
      <w:pPr>
        <w:spacing w:line="276" w:lineRule="auto"/>
        <w:ind w:right="-44"/>
        <w:jc w:val="both"/>
        <w:outlineLvl w:val="0"/>
        <w:rPr>
          <w:rFonts w:ascii="Tahoma" w:hAnsi="Tahoma" w:cs="Tahoma"/>
          <w:sz w:val="22"/>
          <w:szCs w:val="22"/>
          <w:lang w:val="ro-RO"/>
        </w:rPr>
      </w:pPr>
    </w:p>
    <w:p w14:paraId="35B34B7D" w14:textId="623F1678" w:rsidR="00692639" w:rsidRPr="00293576" w:rsidRDefault="00692639" w:rsidP="00B52963">
      <w:pPr>
        <w:spacing w:line="276" w:lineRule="auto"/>
        <w:ind w:right="-44"/>
        <w:jc w:val="both"/>
        <w:outlineLvl w:val="0"/>
        <w:rPr>
          <w:rFonts w:ascii="Tahoma" w:hAnsi="Tahoma" w:cs="Tahoma"/>
          <w:sz w:val="22"/>
          <w:szCs w:val="22"/>
          <w:lang w:val="ro-RO"/>
        </w:rPr>
      </w:pPr>
      <w:r w:rsidRPr="00293576">
        <w:rPr>
          <w:rFonts w:ascii="Tahoma" w:hAnsi="Tahoma" w:cs="Tahoma"/>
          <w:sz w:val="22"/>
          <w:szCs w:val="22"/>
          <w:lang w:val="ro-RO"/>
        </w:rPr>
        <w:t xml:space="preserve">București, </w:t>
      </w:r>
      <w:r w:rsidRPr="00B52963">
        <w:rPr>
          <w:rFonts w:ascii="Tahoma" w:hAnsi="Tahoma" w:cs="Tahoma"/>
          <w:szCs w:val="22"/>
          <w:lang w:val="ro-RO"/>
        </w:rPr>
        <w:t>_____________</w:t>
      </w:r>
      <w:r w:rsidRPr="00293576">
        <w:rPr>
          <w:rFonts w:ascii="Tahoma" w:hAnsi="Tahoma" w:cs="Tahoma"/>
          <w:sz w:val="22"/>
          <w:szCs w:val="22"/>
          <w:lang w:val="ro-RO"/>
        </w:rPr>
        <w:t xml:space="preserve"> 2017.</w:t>
      </w:r>
    </w:p>
    <w:p w14:paraId="3A63DD17" w14:textId="77777777" w:rsidR="00692639" w:rsidRPr="00293576" w:rsidRDefault="00692639" w:rsidP="00B52963">
      <w:pPr>
        <w:spacing w:line="276" w:lineRule="auto"/>
        <w:ind w:right="-44"/>
        <w:rPr>
          <w:rFonts w:ascii="Tahoma" w:hAnsi="Tahoma" w:cs="Tahoma"/>
          <w:sz w:val="22"/>
          <w:szCs w:val="22"/>
          <w:lang w:val="ro-RO"/>
        </w:rPr>
      </w:pPr>
      <w:r w:rsidRPr="00293576">
        <w:rPr>
          <w:rFonts w:ascii="Tahoma" w:hAnsi="Tahoma" w:cs="Tahoma"/>
          <w:sz w:val="22"/>
          <w:szCs w:val="22"/>
          <w:lang w:val="ro-RO"/>
        </w:rPr>
        <w:t xml:space="preserve">Nr. _____________. </w:t>
      </w:r>
    </w:p>
    <w:p w14:paraId="521E4239" w14:textId="622FE83C" w:rsidR="00692639" w:rsidRPr="00293576" w:rsidRDefault="00B52963" w:rsidP="00B52963">
      <w:pPr>
        <w:autoSpaceDE w:val="0"/>
        <w:autoSpaceDN w:val="0"/>
        <w:adjustRightInd w:val="0"/>
        <w:spacing w:line="276" w:lineRule="auto"/>
        <w:jc w:val="both"/>
        <w:rPr>
          <w:rFonts w:ascii="Tahoma" w:hAnsi="Tahoma" w:cs="Tahoma"/>
          <w:b/>
          <w:sz w:val="22"/>
          <w:szCs w:val="22"/>
          <w:lang w:val="ro-RO"/>
        </w:rPr>
      </w:pPr>
      <w:r>
        <w:rPr>
          <w:rFonts w:ascii="Tahoma" w:hAnsi="Tahoma" w:cs="Tahoma"/>
          <w:b/>
          <w:sz w:val="22"/>
          <w:szCs w:val="22"/>
          <w:lang w:val="ro-RO"/>
        </w:rPr>
        <w:lastRenderedPageBreak/>
        <w:t>Anexă</w:t>
      </w:r>
    </w:p>
    <w:p w14:paraId="2C5D9C7E" w14:textId="294DF2FB" w:rsidR="00692639" w:rsidRPr="00293576" w:rsidRDefault="00692639" w:rsidP="00B52963">
      <w:pPr>
        <w:autoSpaceDE w:val="0"/>
        <w:autoSpaceDN w:val="0"/>
        <w:adjustRightInd w:val="0"/>
        <w:spacing w:line="276" w:lineRule="auto"/>
        <w:jc w:val="center"/>
        <w:rPr>
          <w:rFonts w:ascii="Tahoma" w:hAnsi="Tahoma" w:cs="Tahoma"/>
          <w:sz w:val="22"/>
          <w:szCs w:val="22"/>
          <w:lang w:val="ro-RO"/>
        </w:rPr>
      </w:pPr>
      <w:r w:rsidRPr="00293576">
        <w:rPr>
          <w:rFonts w:ascii="Tahoma" w:hAnsi="Tahoma" w:cs="Tahoma"/>
          <w:b/>
          <w:sz w:val="22"/>
          <w:szCs w:val="22"/>
          <w:lang w:val="ro-RO"/>
        </w:rPr>
        <w:t>SERVICII AUXILIARE DE INTERCONECTARE</w:t>
      </w:r>
    </w:p>
    <w:p w14:paraId="1E494B4B" w14:textId="77777777" w:rsidR="00692639" w:rsidRPr="00293576" w:rsidRDefault="00692639" w:rsidP="00B52963">
      <w:pPr>
        <w:autoSpaceDE w:val="0"/>
        <w:autoSpaceDN w:val="0"/>
        <w:adjustRightInd w:val="0"/>
        <w:spacing w:before="120" w:line="276" w:lineRule="auto"/>
        <w:jc w:val="both"/>
        <w:rPr>
          <w:rFonts w:ascii="Tahoma" w:hAnsi="Tahoma" w:cs="Tahoma"/>
          <w:sz w:val="22"/>
          <w:szCs w:val="22"/>
          <w:lang w:val="ro-RO"/>
        </w:rPr>
      </w:pPr>
      <w:r w:rsidRPr="00293576">
        <w:rPr>
          <w:rFonts w:ascii="Tahoma" w:hAnsi="Tahoma" w:cs="Tahoma"/>
          <w:sz w:val="22"/>
          <w:szCs w:val="22"/>
          <w:lang w:val="ro-RO"/>
        </w:rPr>
        <w:t>Note:</w:t>
      </w:r>
    </w:p>
    <w:p w14:paraId="7CDA3497" w14:textId="77777777" w:rsidR="00692639" w:rsidRPr="00293576" w:rsidRDefault="00692639" w:rsidP="00B52963">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293576">
        <w:rPr>
          <w:rStyle w:val="Strong"/>
          <w:rFonts w:ascii="Tahoma" w:hAnsi="Tahoma" w:cs="Tahoma"/>
          <w:bCs w:val="0"/>
          <w:sz w:val="22"/>
          <w:szCs w:val="22"/>
          <w:lang w:val="ro-RO"/>
        </w:rPr>
        <w:t>În cazul legăturilor de interconectare configurate bidirecțional, pentru furnizarea serviciilor nr. 1 – 6, 9, 11 – 13, niciuna dintre părți nu va datora contravaloarea acestor servicii.</w:t>
      </w:r>
    </w:p>
    <w:p w14:paraId="5A207579" w14:textId="77777777" w:rsidR="00692639" w:rsidRPr="00293576" w:rsidRDefault="00692639" w:rsidP="00B52963">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293576">
        <w:rPr>
          <w:rStyle w:val="Strong"/>
          <w:rFonts w:ascii="Tahoma" w:hAnsi="Tahoma" w:cs="Tahoma"/>
          <w:bCs w:val="0"/>
          <w:sz w:val="22"/>
          <w:szCs w:val="22"/>
          <w:lang w:val="ro-RO"/>
        </w:rPr>
        <w:t>În cazul în care unul sau mai multe din serviciile nr. 1 – 6, 9, 11 – 13 sunt prestate doar de către Operator (de exemplu, în cazul legăturilor de interconectare configurate unidirecțional), Operatorul va solicita Beneficiarului contravaloarea acestor servicii.</w:t>
      </w:r>
    </w:p>
    <w:p w14:paraId="2A477D19" w14:textId="77777777" w:rsidR="00692639" w:rsidRPr="00293576" w:rsidRDefault="00692639" w:rsidP="00B52963">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293576">
        <w:rPr>
          <w:rStyle w:val="Strong"/>
          <w:rFonts w:ascii="Tahoma" w:hAnsi="Tahoma" w:cs="Tahoma"/>
          <w:bCs w:val="0"/>
          <w:sz w:val="22"/>
          <w:szCs w:val="22"/>
          <w:lang w:val="ro-RO"/>
        </w:rPr>
        <w:t xml:space="preserve">În cazul în care legăturile de interconectare furnizate de Operator sunt configurate bidirecțional, tarifele serviciilor nr. 7, 8, 14 – 19 se vor calcula ponderat, în </w:t>
      </w:r>
      <w:proofErr w:type="spellStart"/>
      <w:r w:rsidRPr="00293576">
        <w:rPr>
          <w:rStyle w:val="Strong"/>
          <w:rFonts w:ascii="Tahoma" w:hAnsi="Tahoma" w:cs="Tahoma"/>
          <w:bCs w:val="0"/>
          <w:sz w:val="22"/>
          <w:szCs w:val="22"/>
          <w:lang w:val="ro-RO"/>
        </w:rPr>
        <w:t>funcţie</w:t>
      </w:r>
      <w:proofErr w:type="spellEnd"/>
      <w:r w:rsidRPr="00293576">
        <w:rPr>
          <w:rStyle w:val="Strong"/>
          <w:rFonts w:ascii="Tahoma" w:hAnsi="Tahoma" w:cs="Tahoma"/>
          <w:bCs w:val="0"/>
          <w:sz w:val="22"/>
          <w:szCs w:val="22"/>
          <w:lang w:val="ro-RO"/>
        </w:rPr>
        <w:t xml:space="preserve"> de volumele de trafic schimbate între Operator </w:t>
      </w:r>
      <w:proofErr w:type="spellStart"/>
      <w:r w:rsidRPr="00293576">
        <w:rPr>
          <w:rStyle w:val="Strong"/>
          <w:rFonts w:ascii="Tahoma" w:hAnsi="Tahoma" w:cs="Tahoma"/>
          <w:bCs w:val="0"/>
          <w:sz w:val="22"/>
          <w:szCs w:val="22"/>
          <w:lang w:val="ro-RO"/>
        </w:rPr>
        <w:t>şi</w:t>
      </w:r>
      <w:proofErr w:type="spellEnd"/>
      <w:r w:rsidRPr="00293576">
        <w:rPr>
          <w:rStyle w:val="Strong"/>
          <w:rFonts w:ascii="Tahoma" w:hAnsi="Tahoma" w:cs="Tahoma"/>
          <w:bCs w:val="0"/>
          <w:sz w:val="22"/>
          <w:szCs w:val="22"/>
          <w:lang w:val="ro-RO"/>
        </w:rPr>
        <w:t xml:space="preserve"> Beneficiar. Dacă volumul total al traficului schimbat între Operator </w:t>
      </w:r>
      <w:proofErr w:type="spellStart"/>
      <w:r w:rsidRPr="00293576">
        <w:rPr>
          <w:rStyle w:val="Strong"/>
          <w:rFonts w:ascii="Tahoma" w:hAnsi="Tahoma" w:cs="Tahoma"/>
          <w:bCs w:val="0"/>
          <w:sz w:val="22"/>
          <w:szCs w:val="22"/>
          <w:lang w:val="ro-RO"/>
        </w:rPr>
        <w:t>şi</w:t>
      </w:r>
      <w:proofErr w:type="spellEnd"/>
      <w:r w:rsidRPr="00293576">
        <w:rPr>
          <w:rStyle w:val="Strong"/>
          <w:rFonts w:ascii="Tahoma" w:hAnsi="Tahoma" w:cs="Tahoma"/>
          <w:bCs w:val="0"/>
          <w:sz w:val="22"/>
          <w:szCs w:val="22"/>
          <w:lang w:val="ro-RO"/>
        </w:rPr>
        <w:t xml:space="preserve"> Beneficiar este zero, atunci tarifele serviciilor nr. 7, 8, 14 – 19 se vor datora corespunzător </w:t>
      </w:r>
      <w:proofErr w:type="spellStart"/>
      <w:r w:rsidRPr="00293576">
        <w:rPr>
          <w:rStyle w:val="Strong"/>
          <w:rFonts w:ascii="Tahoma" w:hAnsi="Tahoma" w:cs="Tahoma"/>
          <w:bCs w:val="0"/>
          <w:sz w:val="22"/>
          <w:szCs w:val="22"/>
          <w:lang w:val="ro-RO"/>
        </w:rPr>
        <w:t>şi</w:t>
      </w:r>
      <w:proofErr w:type="spellEnd"/>
      <w:r w:rsidRPr="00293576">
        <w:rPr>
          <w:rStyle w:val="Strong"/>
          <w:rFonts w:ascii="Tahoma" w:hAnsi="Tahoma" w:cs="Tahoma"/>
          <w:bCs w:val="0"/>
          <w:sz w:val="22"/>
          <w:szCs w:val="22"/>
          <w:lang w:val="ro-RO"/>
        </w:rPr>
        <w:t xml:space="preserve"> în întregime de către Beneficiar.</w:t>
      </w:r>
    </w:p>
    <w:p w14:paraId="1396EF44" w14:textId="77777777" w:rsidR="00692639" w:rsidRPr="00293576" w:rsidRDefault="00692639" w:rsidP="00B52963">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293576">
        <w:rPr>
          <w:rStyle w:val="Strong"/>
          <w:rFonts w:ascii="Tahoma" w:hAnsi="Tahoma" w:cs="Tahoma"/>
          <w:bCs w:val="0"/>
          <w:sz w:val="22"/>
          <w:szCs w:val="22"/>
          <w:lang w:val="ro-RO"/>
        </w:rPr>
        <w:t xml:space="preserve">În cazul în care legăturile de interconectare sunt configurate unidirecțional, dinspre Beneficiar către Operator, tarifele serviciilor nr. 7, 8, 14 – 19 se vor datora corespunzător </w:t>
      </w:r>
      <w:proofErr w:type="spellStart"/>
      <w:r w:rsidRPr="00293576">
        <w:rPr>
          <w:rStyle w:val="Strong"/>
          <w:rFonts w:ascii="Tahoma" w:hAnsi="Tahoma" w:cs="Tahoma"/>
          <w:bCs w:val="0"/>
          <w:sz w:val="22"/>
          <w:szCs w:val="22"/>
          <w:lang w:val="ro-RO"/>
        </w:rPr>
        <w:t>şi</w:t>
      </w:r>
      <w:proofErr w:type="spellEnd"/>
      <w:r w:rsidRPr="00293576">
        <w:rPr>
          <w:rStyle w:val="Strong"/>
          <w:rFonts w:ascii="Tahoma" w:hAnsi="Tahoma" w:cs="Tahoma"/>
          <w:bCs w:val="0"/>
          <w:sz w:val="22"/>
          <w:szCs w:val="22"/>
          <w:lang w:val="ro-RO"/>
        </w:rPr>
        <w:t xml:space="preserve"> în întregime de către Beneficiar.</w:t>
      </w:r>
    </w:p>
    <w:p w14:paraId="2065CC9C" w14:textId="77777777" w:rsidR="00692639" w:rsidRPr="00293576" w:rsidRDefault="00692639" w:rsidP="00B52963">
      <w:pPr>
        <w:numPr>
          <w:ilvl w:val="0"/>
          <w:numId w:val="4"/>
        </w:numPr>
        <w:autoSpaceDE w:val="0"/>
        <w:autoSpaceDN w:val="0"/>
        <w:adjustRightInd w:val="0"/>
        <w:spacing w:line="276" w:lineRule="auto"/>
        <w:contextualSpacing/>
        <w:jc w:val="both"/>
        <w:rPr>
          <w:rFonts w:ascii="Tahoma" w:hAnsi="Tahoma" w:cs="Tahoma"/>
          <w:sz w:val="22"/>
          <w:szCs w:val="22"/>
          <w:lang w:val="ro-RO"/>
        </w:rPr>
      </w:pPr>
      <w:r w:rsidRPr="00293576">
        <w:rPr>
          <w:rFonts w:ascii="Tahoma" w:hAnsi="Tahoma" w:cs="Tahoma"/>
          <w:b/>
          <w:bCs/>
          <w:sz w:val="22"/>
          <w:szCs w:val="22"/>
          <w:lang w:val="ro-RO"/>
        </w:rPr>
        <w:t>Costurile nerecurente aferente amenajării traseelor de cabluri în vederea furnizării serviciului de interconectare în spațiul Operatorului, în camera de tragere, vor  fi recuperate din tarifele serviciilor nr. 15, respectiv nr. 18.</w:t>
      </w:r>
    </w:p>
    <w:p w14:paraId="7C674C64" w14:textId="77777777" w:rsidR="00692639" w:rsidRPr="00293576" w:rsidRDefault="00692639" w:rsidP="00B52963">
      <w:pPr>
        <w:autoSpaceDE w:val="0"/>
        <w:autoSpaceDN w:val="0"/>
        <w:adjustRightInd w:val="0"/>
        <w:spacing w:line="276" w:lineRule="auto"/>
        <w:jc w:val="both"/>
        <w:rPr>
          <w:rFonts w:ascii="Tahoma" w:hAnsi="Tahoma" w:cs="Tahoma"/>
          <w:sz w:val="22"/>
          <w:szCs w:val="22"/>
          <w:lang w:val="ro-RO"/>
        </w:rPr>
      </w:pPr>
    </w:p>
    <w:tbl>
      <w:tblPr>
        <w:tblW w:w="1071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060"/>
        <w:gridCol w:w="3080"/>
        <w:gridCol w:w="2097"/>
        <w:gridCol w:w="4473"/>
      </w:tblGrid>
      <w:tr w:rsidR="00692639" w:rsidRPr="00293576" w14:paraId="51F8481D" w14:textId="77777777" w:rsidTr="00B52963">
        <w:trPr>
          <w:cantSplit/>
          <w:trHeight w:val="262"/>
          <w:tblHeader/>
          <w:jc w:val="center"/>
        </w:trPr>
        <w:tc>
          <w:tcPr>
            <w:tcW w:w="1060" w:type="dxa"/>
            <w:tcBorders>
              <w:top w:val="double" w:sz="4" w:space="0" w:color="auto"/>
              <w:left w:val="double" w:sz="4" w:space="0" w:color="auto"/>
              <w:bottom w:val="single" w:sz="4" w:space="0" w:color="auto"/>
              <w:right w:val="single" w:sz="4" w:space="0" w:color="auto"/>
            </w:tcBorders>
            <w:shd w:val="clear" w:color="auto" w:fill="0070C0"/>
            <w:vAlign w:val="center"/>
          </w:tcPr>
          <w:p w14:paraId="21EAA2B9" w14:textId="77777777" w:rsidR="00692639" w:rsidRPr="00293576" w:rsidRDefault="00692639" w:rsidP="00B52963">
            <w:pPr>
              <w:spacing w:line="276" w:lineRule="auto"/>
              <w:jc w:val="center"/>
              <w:rPr>
                <w:rFonts w:ascii="Tahoma" w:hAnsi="Tahoma" w:cs="Tahoma"/>
                <w:b/>
                <w:color w:val="FFFFFF" w:themeColor="background1"/>
                <w:lang w:val="ro-RO"/>
              </w:rPr>
            </w:pPr>
            <w:r w:rsidRPr="00293576">
              <w:rPr>
                <w:rFonts w:ascii="Tahoma" w:hAnsi="Tahoma" w:cs="Tahoma"/>
                <w:b/>
                <w:color w:val="FFFFFF" w:themeColor="background1"/>
                <w:sz w:val="22"/>
                <w:szCs w:val="22"/>
                <w:lang w:val="ro-RO"/>
              </w:rPr>
              <w:t>Nr. crt.</w:t>
            </w:r>
          </w:p>
        </w:tc>
        <w:tc>
          <w:tcPr>
            <w:tcW w:w="3080" w:type="dxa"/>
            <w:tcBorders>
              <w:top w:val="double" w:sz="4" w:space="0" w:color="auto"/>
              <w:left w:val="single" w:sz="4" w:space="0" w:color="auto"/>
              <w:bottom w:val="single" w:sz="4" w:space="0" w:color="auto"/>
              <w:right w:val="single" w:sz="4" w:space="0" w:color="auto"/>
            </w:tcBorders>
            <w:shd w:val="clear" w:color="auto" w:fill="0070C0"/>
            <w:noWrap/>
            <w:vAlign w:val="center"/>
          </w:tcPr>
          <w:p w14:paraId="41715991" w14:textId="77777777" w:rsidR="00692639" w:rsidRPr="00293576" w:rsidRDefault="00692639" w:rsidP="00B52963">
            <w:pPr>
              <w:spacing w:line="276" w:lineRule="auto"/>
              <w:jc w:val="center"/>
              <w:rPr>
                <w:rFonts w:ascii="Tahoma" w:hAnsi="Tahoma" w:cs="Tahoma"/>
                <w:b/>
                <w:color w:val="FFFFFF" w:themeColor="background1"/>
                <w:lang w:val="ro-RO"/>
              </w:rPr>
            </w:pPr>
            <w:r w:rsidRPr="00293576">
              <w:rPr>
                <w:rFonts w:ascii="Tahoma" w:hAnsi="Tahoma" w:cs="Tahoma"/>
                <w:b/>
                <w:color w:val="FFFFFF" w:themeColor="background1"/>
                <w:sz w:val="22"/>
                <w:szCs w:val="22"/>
                <w:lang w:val="ro-RO"/>
              </w:rPr>
              <w:t>Denumire serviciu</w:t>
            </w:r>
          </w:p>
        </w:tc>
        <w:tc>
          <w:tcPr>
            <w:tcW w:w="2097" w:type="dxa"/>
            <w:tcBorders>
              <w:top w:val="double" w:sz="4" w:space="0" w:color="auto"/>
              <w:left w:val="single" w:sz="4" w:space="0" w:color="auto"/>
              <w:bottom w:val="single" w:sz="4" w:space="0" w:color="auto"/>
              <w:right w:val="single" w:sz="4" w:space="0" w:color="auto"/>
            </w:tcBorders>
            <w:shd w:val="clear" w:color="auto" w:fill="0070C0"/>
            <w:noWrap/>
            <w:vAlign w:val="center"/>
          </w:tcPr>
          <w:p w14:paraId="3485D8A8" w14:textId="77777777" w:rsidR="00692639" w:rsidRPr="00293576" w:rsidRDefault="00692639" w:rsidP="00B52963">
            <w:pPr>
              <w:spacing w:line="276" w:lineRule="auto"/>
              <w:jc w:val="center"/>
              <w:rPr>
                <w:rFonts w:ascii="Tahoma" w:hAnsi="Tahoma" w:cs="Tahoma"/>
                <w:b/>
                <w:color w:val="FFFFFF" w:themeColor="background1"/>
                <w:lang w:val="ro-RO"/>
              </w:rPr>
            </w:pPr>
            <w:r w:rsidRPr="00293576">
              <w:rPr>
                <w:rFonts w:ascii="Tahoma" w:hAnsi="Tahoma" w:cs="Tahoma"/>
                <w:b/>
                <w:color w:val="FFFFFF" w:themeColor="background1"/>
                <w:sz w:val="22"/>
                <w:szCs w:val="22"/>
                <w:lang w:val="ro-RO"/>
              </w:rPr>
              <w:t>Tarif maxim</w:t>
            </w:r>
          </w:p>
        </w:tc>
        <w:tc>
          <w:tcPr>
            <w:tcW w:w="4473" w:type="dxa"/>
            <w:tcBorders>
              <w:top w:val="double" w:sz="4" w:space="0" w:color="auto"/>
              <w:left w:val="single" w:sz="4" w:space="0" w:color="auto"/>
              <w:bottom w:val="single" w:sz="4" w:space="0" w:color="auto"/>
              <w:right w:val="double" w:sz="4" w:space="0" w:color="auto"/>
            </w:tcBorders>
            <w:shd w:val="clear" w:color="auto" w:fill="0070C0"/>
            <w:vAlign w:val="center"/>
          </w:tcPr>
          <w:p w14:paraId="0DD57BBA" w14:textId="77777777" w:rsidR="00692639" w:rsidRPr="00293576" w:rsidRDefault="00692639" w:rsidP="00B52963">
            <w:pPr>
              <w:spacing w:line="276" w:lineRule="auto"/>
              <w:jc w:val="center"/>
              <w:rPr>
                <w:rFonts w:ascii="Tahoma" w:hAnsi="Tahoma" w:cs="Tahoma"/>
                <w:b/>
                <w:color w:val="FFFFFF" w:themeColor="background1"/>
                <w:lang w:val="ro-RO"/>
              </w:rPr>
            </w:pPr>
            <w:r w:rsidRPr="00293576">
              <w:rPr>
                <w:rFonts w:ascii="Tahoma" w:hAnsi="Tahoma" w:cs="Tahoma"/>
                <w:b/>
                <w:color w:val="FFFFFF" w:themeColor="background1"/>
                <w:sz w:val="22"/>
                <w:szCs w:val="22"/>
                <w:lang w:val="ro-RO"/>
              </w:rPr>
              <w:t>Observații</w:t>
            </w:r>
          </w:p>
        </w:tc>
      </w:tr>
      <w:tr w:rsidR="00692639" w:rsidRPr="00293576" w14:paraId="69351589"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3CF36D8E"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1.</w:t>
            </w:r>
          </w:p>
        </w:tc>
        <w:tc>
          <w:tcPr>
            <w:tcW w:w="3080" w:type="dxa"/>
            <w:tcBorders>
              <w:top w:val="single" w:sz="4" w:space="0" w:color="auto"/>
              <w:left w:val="single" w:sz="4" w:space="0" w:color="auto"/>
              <w:bottom w:val="single" w:sz="4" w:space="0" w:color="auto"/>
              <w:right w:val="single" w:sz="4" w:space="0" w:color="auto"/>
            </w:tcBorders>
            <w:noWrap/>
            <w:vAlign w:val="center"/>
          </w:tcPr>
          <w:p w14:paraId="61BEC570"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Configurare partener în punct de acces (</w:t>
            </w:r>
            <w:proofErr w:type="spellStart"/>
            <w:r w:rsidRPr="00293576">
              <w:rPr>
                <w:rFonts w:ascii="Tahoma" w:hAnsi="Tahoma" w:cs="Tahoma"/>
                <w:sz w:val="20"/>
                <w:szCs w:val="20"/>
                <w:lang w:val="ro-RO"/>
              </w:rPr>
              <w:t>PoA</w:t>
            </w:r>
            <w:proofErr w:type="spellEnd"/>
            <w:r w:rsidRPr="00293576">
              <w:rPr>
                <w:rFonts w:ascii="Tahoma" w:hAnsi="Tahoma" w:cs="Tahoma"/>
                <w:sz w:val="20"/>
                <w:szCs w:val="20"/>
                <w:lang w:val="ro-RO"/>
              </w:rPr>
              <w:t>)</w:t>
            </w:r>
          </w:p>
        </w:tc>
        <w:tc>
          <w:tcPr>
            <w:tcW w:w="2097" w:type="dxa"/>
            <w:tcBorders>
              <w:top w:val="single" w:sz="4" w:space="0" w:color="auto"/>
              <w:left w:val="single" w:sz="4" w:space="0" w:color="auto"/>
              <w:bottom w:val="single" w:sz="4" w:space="0" w:color="auto"/>
              <w:right w:val="single" w:sz="4" w:space="0" w:color="auto"/>
            </w:tcBorders>
            <w:noWrap/>
            <w:vAlign w:val="center"/>
          </w:tcPr>
          <w:p w14:paraId="6EA94642"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578 euro/</w:t>
            </w:r>
            <w:proofErr w:type="spellStart"/>
            <w:r w:rsidRPr="00293576">
              <w:rPr>
                <w:rFonts w:ascii="Tahoma" w:hAnsi="Tahoma" w:cs="Tahoma"/>
                <w:sz w:val="20"/>
                <w:szCs w:val="20"/>
                <w:lang w:val="ro-RO"/>
              </w:rPr>
              <w:t>PoA</w:t>
            </w:r>
            <w:proofErr w:type="spellEnd"/>
          </w:p>
        </w:tc>
        <w:tc>
          <w:tcPr>
            <w:tcW w:w="4473" w:type="dxa"/>
            <w:tcBorders>
              <w:top w:val="single" w:sz="4" w:space="0" w:color="auto"/>
              <w:left w:val="single" w:sz="4" w:space="0" w:color="auto"/>
              <w:bottom w:val="single" w:sz="4" w:space="0" w:color="auto"/>
              <w:right w:val="double" w:sz="4" w:space="0" w:color="auto"/>
            </w:tcBorders>
            <w:vAlign w:val="center"/>
          </w:tcPr>
          <w:p w14:paraId="6EF93361" w14:textId="77777777" w:rsidR="00692639" w:rsidRPr="00293576" w:rsidRDefault="00692639" w:rsidP="00B52963">
            <w:pPr>
              <w:spacing w:line="276" w:lineRule="auto"/>
              <w:rPr>
                <w:rFonts w:ascii="Tahoma" w:hAnsi="Tahoma" w:cs="Tahoma"/>
                <w:b/>
                <w:sz w:val="20"/>
                <w:szCs w:val="20"/>
                <w:lang w:val="ro-RO"/>
              </w:rPr>
            </w:pPr>
            <w:r w:rsidRPr="00293576">
              <w:rPr>
                <w:rStyle w:val="Strong"/>
                <w:rFonts w:ascii="Tahoma" w:hAnsi="Tahoma" w:cs="Tahoma"/>
                <w:b w:val="0"/>
                <w:sz w:val="20"/>
                <w:szCs w:val="20"/>
                <w:lang w:val="ro-RO"/>
              </w:rPr>
              <w:t xml:space="preserve">Tariful include instalarea primului port în comutator </w:t>
            </w:r>
            <w:proofErr w:type="spellStart"/>
            <w:r w:rsidRPr="00293576">
              <w:rPr>
                <w:rStyle w:val="Strong"/>
                <w:rFonts w:ascii="Tahoma" w:hAnsi="Tahoma" w:cs="Tahoma"/>
                <w:b w:val="0"/>
                <w:sz w:val="20"/>
                <w:szCs w:val="20"/>
                <w:lang w:val="ro-RO"/>
              </w:rPr>
              <w:t>şi</w:t>
            </w:r>
            <w:proofErr w:type="spellEnd"/>
            <w:r w:rsidRPr="00293576">
              <w:rPr>
                <w:rStyle w:val="Strong"/>
                <w:rFonts w:ascii="Tahoma" w:hAnsi="Tahoma" w:cs="Tahoma"/>
                <w:b w:val="0"/>
                <w:sz w:val="20"/>
                <w:szCs w:val="20"/>
                <w:lang w:val="ro-RO"/>
              </w:rPr>
              <w:t xml:space="preserve"> conectarea primei legături de interconectare, indiferent de capacitatea portului sau a legăturii.</w:t>
            </w:r>
          </w:p>
        </w:tc>
      </w:tr>
      <w:tr w:rsidR="00692639" w:rsidRPr="00293576" w14:paraId="1FFBCC31"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34880801"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2.</w:t>
            </w:r>
          </w:p>
        </w:tc>
        <w:tc>
          <w:tcPr>
            <w:tcW w:w="3080" w:type="dxa"/>
            <w:tcBorders>
              <w:top w:val="single" w:sz="4" w:space="0" w:color="auto"/>
              <w:left w:val="single" w:sz="4" w:space="0" w:color="auto"/>
              <w:bottom w:val="single" w:sz="4" w:space="0" w:color="auto"/>
              <w:right w:val="single" w:sz="4" w:space="0" w:color="auto"/>
            </w:tcBorders>
            <w:noWrap/>
            <w:vAlign w:val="center"/>
          </w:tcPr>
          <w:p w14:paraId="61A7E308"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Reconfigurare partener în punct de acces (</w:t>
            </w:r>
            <w:proofErr w:type="spellStart"/>
            <w:r w:rsidRPr="00293576">
              <w:rPr>
                <w:rFonts w:ascii="Tahoma" w:hAnsi="Tahoma" w:cs="Tahoma"/>
                <w:sz w:val="20"/>
                <w:szCs w:val="20"/>
                <w:lang w:val="ro-RO"/>
              </w:rPr>
              <w:t>PoA</w:t>
            </w:r>
            <w:proofErr w:type="spellEnd"/>
            <w:r w:rsidRPr="00293576">
              <w:rPr>
                <w:rFonts w:ascii="Tahoma" w:hAnsi="Tahoma" w:cs="Tahoma"/>
                <w:sz w:val="20"/>
                <w:szCs w:val="20"/>
                <w:lang w:val="ro-RO"/>
              </w:rPr>
              <w:t>)</w:t>
            </w:r>
          </w:p>
          <w:p w14:paraId="00BD8D7D" w14:textId="77777777" w:rsidR="00692639" w:rsidRPr="00293576" w:rsidRDefault="00692639" w:rsidP="00B52963">
            <w:pPr>
              <w:spacing w:line="276" w:lineRule="auto"/>
              <w:rPr>
                <w:rFonts w:ascii="Tahoma" w:hAnsi="Tahoma" w:cs="Tahoma"/>
                <w:sz w:val="20"/>
                <w:szCs w:val="20"/>
                <w:lang w:val="ro-RO"/>
              </w:rPr>
            </w:pPr>
          </w:p>
        </w:tc>
        <w:tc>
          <w:tcPr>
            <w:tcW w:w="2097" w:type="dxa"/>
            <w:tcBorders>
              <w:top w:val="single" w:sz="4" w:space="0" w:color="auto"/>
              <w:left w:val="single" w:sz="4" w:space="0" w:color="auto"/>
              <w:bottom w:val="single" w:sz="4" w:space="0" w:color="auto"/>
              <w:right w:val="single" w:sz="4" w:space="0" w:color="auto"/>
            </w:tcBorders>
            <w:noWrap/>
            <w:vAlign w:val="center"/>
          </w:tcPr>
          <w:p w14:paraId="02E9B740"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565 euro/</w:t>
            </w:r>
            <w:proofErr w:type="spellStart"/>
            <w:r w:rsidRPr="00293576">
              <w:rPr>
                <w:rFonts w:ascii="Tahoma" w:hAnsi="Tahoma" w:cs="Tahoma"/>
                <w:sz w:val="20"/>
                <w:szCs w:val="20"/>
                <w:lang w:val="ro-RO"/>
              </w:rPr>
              <w:t>PoA</w:t>
            </w:r>
            <w:proofErr w:type="spellEnd"/>
          </w:p>
        </w:tc>
        <w:tc>
          <w:tcPr>
            <w:tcW w:w="4473" w:type="dxa"/>
            <w:tcBorders>
              <w:top w:val="single" w:sz="4" w:space="0" w:color="auto"/>
              <w:left w:val="single" w:sz="4" w:space="0" w:color="auto"/>
              <w:bottom w:val="single" w:sz="4" w:space="0" w:color="auto"/>
              <w:right w:val="double" w:sz="4" w:space="0" w:color="auto"/>
            </w:tcBorders>
            <w:vAlign w:val="center"/>
          </w:tcPr>
          <w:p w14:paraId="5B27C6A0"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 xml:space="preserve">Tariful include reconfigurarea unui port în comutator </w:t>
            </w:r>
            <w:proofErr w:type="spellStart"/>
            <w:r w:rsidRPr="00293576">
              <w:rPr>
                <w:rFonts w:ascii="Tahoma" w:hAnsi="Tahoma" w:cs="Tahoma"/>
                <w:sz w:val="20"/>
                <w:szCs w:val="20"/>
                <w:lang w:val="ro-RO"/>
              </w:rPr>
              <w:t>şi</w:t>
            </w:r>
            <w:proofErr w:type="spellEnd"/>
            <w:r w:rsidRPr="00293576">
              <w:rPr>
                <w:rFonts w:ascii="Tahoma" w:hAnsi="Tahoma" w:cs="Tahoma"/>
                <w:sz w:val="20"/>
                <w:szCs w:val="20"/>
                <w:lang w:val="ro-RO"/>
              </w:rPr>
              <w:t xml:space="preserve"> reconfigurarea unei legături de interconectare, indiferent de capacitatea portului sau a legăturii.</w:t>
            </w:r>
          </w:p>
        </w:tc>
      </w:tr>
      <w:tr w:rsidR="00692639" w:rsidRPr="00293576" w14:paraId="13B6BCCF"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19D539C9"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3.</w:t>
            </w:r>
          </w:p>
        </w:tc>
        <w:tc>
          <w:tcPr>
            <w:tcW w:w="3080" w:type="dxa"/>
            <w:tcBorders>
              <w:top w:val="single" w:sz="4" w:space="0" w:color="auto"/>
              <w:left w:val="single" w:sz="4" w:space="0" w:color="auto"/>
              <w:bottom w:val="single" w:sz="4" w:space="0" w:color="auto"/>
              <w:right w:val="single" w:sz="4" w:space="0" w:color="auto"/>
            </w:tcBorders>
            <w:noWrap/>
            <w:vAlign w:val="center"/>
          </w:tcPr>
          <w:p w14:paraId="2416A086"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Desființare partener din punct de acces (</w:t>
            </w:r>
            <w:proofErr w:type="spellStart"/>
            <w:r w:rsidRPr="00293576">
              <w:rPr>
                <w:rFonts w:ascii="Tahoma" w:hAnsi="Tahoma" w:cs="Tahoma"/>
                <w:sz w:val="20"/>
                <w:szCs w:val="20"/>
                <w:lang w:val="ro-RO"/>
              </w:rPr>
              <w:t>PoA</w:t>
            </w:r>
            <w:proofErr w:type="spellEnd"/>
            <w:r w:rsidRPr="00293576">
              <w:rPr>
                <w:rFonts w:ascii="Tahoma" w:hAnsi="Tahoma" w:cs="Tahoma"/>
                <w:sz w:val="20"/>
                <w:szCs w:val="20"/>
                <w:lang w:val="ro-RO"/>
              </w:rPr>
              <w:t>)</w:t>
            </w:r>
          </w:p>
        </w:tc>
        <w:tc>
          <w:tcPr>
            <w:tcW w:w="2097" w:type="dxa"/>
            <w:tcBorders>
              <w:top w:val="single" w:sz="4" w:space="0" w:color="auto"/>
              <w:left w:val="single" w:sz="4" w:space="0" w:color="auto"/>
              <w:bottom w:val="single" w:sz="4" w:space="0" w:color="auto"/>
              <w:right w:val="single" w:sz="4" w:space="0" w:color="auto"/>
            </w:tcBorders>
            <w:noWrap/>
            <w:vAlign w:val="center"/>
          </w:tcPr>
          <w:p w14:paraId="1318F99E"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175 euro/</w:t>
            </w:r>
            <w:proofErr w:type="spellStart"/>
            <w:r w:rsidRPr="00293576">
              <w:rPr>
                <w:rFonts w:ascii="Tahoma" w:hAnsi="Tahoma" w:cs="Tahoma"/>
                <w:sz w:val="20"/>
                <w:szCs w:val="20"/>
                <w:lang w:val="ro-RO"/>
              </w:rPr>
              <w:t>PoA</w:t>
            </w:r>
            <w:proofErr w:type="spellEnd"/>
          </w:p>
        </w:tc>
        <w:tc>
          <w:tcPr>
            <w:tcW w:w="4473" w:type="dxa"/>
            <w:tcBorders>
              <w:top w:val="single" w:sz="4" w:space="0" w:color="auto"/>
              <w:left w:val="single" w:sz="4" w:space="0" w:color="auto"/>
              <w:bottom w:val="single" w:sz="4" w:space="0" w:color="auto"/>
              <w:right w:val="double" w:sz="4" w:space="0" w:color="auto"/>
            </w:tcBorders>
            <w:vAlign w:val="center"/>
          </w:tcPr>
          <w:p w14:paraId="402CDA12"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 xml:space="preserve">Tariful include dezinstalarea tuturor porturilor în comutator </w:t>
            </w:r>
            <w:proofErr w:type="spellStart"/>
            <w:r w:rsidRPr="00293576">
              <w:rPr>
                <w:rFonts w:ascii="Tahoma" w:hAnsi="Tahoma" w:cs="Tahoma"/>
                <w:sz w:val="20"/>
                <w:szCs w:val="20"/>
                <w:lang w:val="ro-RO"/>
              </w:rPr>
              <w:t>şi</w:t>
            </w:r>
            <w:proofErr w:type="spellEnd"/>
            <w:r w:rsidRPr="00293576">
              <w:rPr>
                <w:rFonts w:ascii="Tahoma" w:hAnsi="Tahoma" w:cs="Tahoma"/>
                <w:sz w:val="20"/>
                <w:szCs w:val="20"/>
                <w:lang w:val="ro-RO"/>
              </w:rPr>
              <w:t xml:space="preserve"> a tuturor legăturilor de interconectare existente în </w:t>
            </w:r>
            <w:proofErr w:type="spellStart"/>
            <w:r w:rsidRPr="00293576">
              <w:rPr>
                <w:rFonts w:ascii="Tahoma" w:hAnsi="Tahoma" w:cs="Tahoma"/>
                <w:sz w:val="20"/>
                <w:szCs w:val="20"/>
                <w:lang w:val="ro-RO"/>
              </w:rPr>
              <w:t>PoA</w:t>
            </w:r>
            <w:proofErr w:type="spellEnd"/>
            <w:r w:rsidRPr="00293576">
              <w:rPr>
                <w:rFonts w:ascii="Tahoma" w:hAnsi="Tahoma" w:cs="Tahoma"/>
                <w:sz w:val="20"/>
                <w:szCs w:val="20"/>
                <w:lang w:val="ro-RO"/>
              </w:rPr>
              <w:t>.</w:t>
            </w:r>
          </w:p>
        </w:tc>
      </w:tr>
      <w:tr w:rsidR="00692639" w:rsidRPr="00293576" w14:paraId="67E3F3C5"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647603A0"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4.</w:t>
            </w:r>
          </w:p>
        </w:tc>
        <w:tc>
          <w:tcPr>
            <w:tcW w:w="3080" w:type="dxa"/>
            <w:tcBorders>
              <w:top w:val="single" w:sz="4" w:space="0" w:color="auto"/>
              <w:left w:val="single" w:sz="4" w:space="0" w:color="auto"/>
              <w:bottom w:val="single" w:sz="4" w:space="0" w:color="auto"/>
              <w:right w:val="single" w:sz="4" w:space="0" w:color="auto"/>
            </w:tcBorders>
            <w:noWrap/>
            <w:vAlign w:val="center"/>
          </w:tcPr>
          <w:p w14:paraId="1E75F455"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Instalare port în comutator</w:t>
            </w:r>
          </w:p>
        </w:tc>
        <w:tc>
          <w:tcPr>
            <w:tcW w:w="2097" w:type="dxa"/>
            <w:tcBorders>
              <w:top w:val="single" w:sz="4" w:space="0" w:color="auto"/>
              <w:left w:val="single" w:sz="4" w:space="0" w:color="auto"/>
              <w:bottom w:val="single" w:sz="4" w:space="0" w:color="auto"/>
              <w:right w:val="single" w:sz="4" w:space="0" w:color="auto"/>
            </w:tcBorders>
            <w:noWrap/>
            <w:vAlign w:val="center"/>
          </w:tcPr>
          <w:p w14:paraId="2E2B273D"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285 euro/port</w:t>
            </w:r>
          </w:p>
        </w:tc>
        <w:tc>
          <w:tcPr>
            <w:tcW w:w="4473" w:type="dxa"/>
            <w:vMerge w:val="restart"/>
            <w:tcBorders>
              <w:top w:val="single" w:sz="4" w:space="0" w:color="auto"/>
              <w:left w:val="single" w:sz="4" w:space="0" w:color="auto"/>
              <w:bottom w:val="single" w:sz="4" w:space="0" w:color="auto"/>
              <w:right w:val="double" w:sz="4" w:space="0" w:color="auto"/>
            </w:tcBorders>
            <w:vAlign w:val="center"/>
          </w:tcPr>
          <w:p w14:paraId="488D1824"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Tarife aplicabile începând cu al doilea port în comutator, indiferent de capacitatea portului.</w:t>
            </w:r>
          </w:p>
        </w:tc>
      </w:tr>
      <w:tr w:rsidR="00692639" w:rsidRPr="00293576" w14:paraId="12B4E650"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2F0BAC7A"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5.</w:t>
            </w:r>
          </w:p>
        </w:tc>
        <w:tc>
          <w:tcPr>
            <w:tcW w:w="3080" w:type="dxa"/>
            <w:tcBorders>
              <w:top w:val="single" w:sz="4" w:space="0" w:color="auto"/>
              <w:left w:val="single" w:sz="4" w:space="0" w:color="auto"/>
              <w:bottom w:val="single" w:sz="4" w:space="0" w:color="auto"/>
              <w:right w:val="single" w:sz="4" w:space="0" w:color="auto"/>
            </w:tcBorders>
            <w:noWrap/>
            <w:vAlign w:val="center"/>
          </w:tcPr>
          <w:p w14:paraId="6DE48AFA"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Reconfigurare port în comutator</w:t>
            </w:r>
          </w:p>
        </w:tc>
        <w:tc>
          <w:tcPr>
            <w:tcW w:w="2097" w:type="dxa"/>
            <w:tcBorders>
              <w:top w:val="single" w:sz="4" w:space="0" w:color="auto"/>
              <w:left w:val="single" w:sz="4" w:space="0" w:color="auto"/>
              <w:bottom w:val="single" w:sz="4" w:space="0" w:color="auto"/>
              <w:right w:val="single" w:sz="4" w:space="0" w:color="auto"/>
            </w:tcBorders>
            <w:noWrap/>
            <w:vAlign w:val="center"/>
          </w:tcPr>
          <w:p w14:paraId="73B47DAC"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255 euro/port</w:t>
            </w:r>
          </w:p>
        </w:tc>
        <w:tc>
          <w:tcPr>
            <w:tcW w:w="4473" w:type="dxa"/>
            <w:vMerge/>
            <w:tcBorders>
              <w:top w:val="single" w:sz="4" w:space="0" w:color="auto"/>
              <w:left w:val="single" w:sz="4" w:space="0" w:color="auto"/>
              <w:bottom w:val="single" w:sz="4" w:space="0" w:color="auto"/>
              <w:right w:val="double" w:sz="4" w:space="0" w:color="auto"/>
            </w:tcBorders>
            <w:vAlign w:val="center"/>
          </w:tcPr>
          <w:p w14:paraId="6E461C34" w14:textId="77777777" w:rsidR="00692639" w:rsidRPr="00293576" w:rsidRDefault="00692639" w:rsidP="00B52963">
            <w:pPr>
              <w:spacing w:line="276" w:lineRule="auto"/>
              <w:rPr>
                <w:rFonts w:ascii="Tahoma" w:hAnsi="Tahoma" w:cs="Tahoma"/>
                <w:sz w:val="20"/>
                <w:szCs w:val="20"/>
                <w:lang w:val="ro-RO"/>
              </w:rPr>
            </w:pPr>
          </w:p>
        </w:tc>
      </w:tr>
      <w:tr w:rsidR="00692639" w:rsidRPr="00293576" w14:paraId="4BD3826C"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40F4426F"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6.</w:t>
            </w:r>
          </w:p>
        </w:tc>
        <w:tc>
          <w:tcPr>
            <w:tcW w:w="3080" w:type="dxa"/>
            <w:tcBorders>
              <w:top w:val="single" w:sz="4" w:space="0" w:color="auto"/>
              <w:left w:val="single" w:sz="4" w:space="0" w:color="auto"/>
              <w:bottom w:val="single" w:sz="4" w:space="0" w:color="auto"/>
              <w:right w:val="single" w:sz="4" w:space="0" w:color="auto"/>
            </w:tcBorders>
            <w:noWrap/>
            <w:vAlign w:val="center"/>
          </w:tcPr>
          <w:p w14:paraId="75A57F14"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Dezinstalare port din comutator</w:t>
            </w:r>
          </w:p>
        </w:tc>
        <w:tc>
          <w:tcPr>
            <w:tcW w:w="2097" w:type="dxa"/>
            <w:tcBorders>
              <w:top w:val="single" w:sz="4" w:space="0" w:color="auto"/>
              <w:left w:val="single" w:sz="4" w:space="0" w:color="auto"/>
              <w:bottom w:val="single" w:sz="4" w:space="0" w:color="auto"/>
              <w:right w:val="single" w:sz="4" w:space="0" w:color="auto"/>
            </w:tcBorders>
            <w:noWrap/>
            <w:vAlign w:val="center"/>
          </w:tcPr>
          <w:p w14:paraId="69090B8A"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97 euro/port</w:t>
            </w:r>
          </w:p>
        </w:tc>
        <w:tc>
          <w:tcPr>
            <w:tcW w:w="4473" w:type="dxa"/>
            <w:tcBorders>
              <w:top w:val="single" w:sz="4" w:space="0" w:color="auto"/>
              <w:left w:val="single" w:sz="4" w:space="0" w:color="auto"/>
              <w:bottom w:val="single" w:sz="4" w:space="0" w:color="auto"/>
              <w:right w:val="double" w:sz="4" w:space="0" w:color="auto"/>
            </w:tcBorders>
            <w:vAlign w:val="center"/>
          </w:tcPr>
          <w:p w14:paraId="1B0C8EEB"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 xml:space="preserve">Tarif aplicabil în cazul dezinstalării portului, cu menținere partener în </w:t>
            </w:r>
            <w:proofErr w:type="spellStart"/>
            <w:r w:rsidRPr="00293576">
              <w:rPr>
                <w:rFonts w:ascii="Tahoma" w:hAnsi="Tahoma" w:cs="Tahoma"/>
                <w:sz w:val="20"/>
                <w:szCs w:val="20"/>
                <w:lang w:val="ro-RO"/>
              </w:rPr>
              <w:t>PoA</w:t>
            </w:r>
            <w:proofErr w:type="spellEnd"/>
            <w:r w:rsidRPr="00293576">
              <w:rPr>
                <w:rFonts w:ascii="Tahoma" w:hAnsi="Tahoma" w:cs="Tahoma"/>
                <w:sz w:val="20"/>
                <w:szCs w:val="20"/>
                <w:lang w:val="ro-RO"/>
              </w:rPr>
              <w:t>. Tarif valabil indiferent de capacitatea portului.</w:t>
            </w:r>
          </w:p>
        </w:tc>
      </w:tr>
      <w:tr w:rsidR="00692639" w:rsidRPr="00293576" w14:paraId="7FADF6CD"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0C3F33CB"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7.</w:t>
            </w:r>
          </w:p>
        </w:tc>
        <w:tc>
          <w:tcPr>
            <w:tcW w:w="3080" w:type="dxa"/>
            <w:tcBorders>
              <w:top w:val="single" w:sz="4" w:space="0" w:color="auto"/>
              <w:left w:val="single" w:sz="4" w:space="0" w:color="auto"/>
              <w:bottom w:val="single" w:sz="4" w:space="0" w:color="auto"/>
              <w:right w:val="single" w:sz="4" w:space="0" w:color="auto"/>
            </w:tcBorders>
            <w:noWrap/>
            <w:vAlign w:val="center"/>
          </w:tcPr>
          <w:p w14:paraId="6FB29BF4"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Chirie lunară port de 2 Mbps</w:t>
            </w:r>
          </w:p>
        </w:tc>
        <w:tc>
          <w:tcPr>
            <w:tcW w:w="2097" w:type="dxa"/>
            <w:tcBorders>
              <w:top w:val="single" w:sz="4" w:space="0" w:color="auto"/>
              <w:left w:val="single" w:sz="4" w:space="0" w:color="auto"/>
              <w:bottom w:val="single" w:sz="4" w:space="0" w:color="auto"/>
              <w:right w:val="single" w:sz="4" w:space="0" w:color="auto"/>
            </w:tcBorders>
            <w:noWrap/>
            <w:vAlign w:val="center"/>
          </w:tcPr>
          <w:p w14:paraId="3215DC19"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39 euro/port de 2 Mbps/lună</w:t>
            </w:r>
          </w:p>
        </w:tc>
        <w:tc>
          <w:tcPr>
            <w:tcW w:w="4473" w:type="dxa"/>
            <w:tcBorders>
              <w:top w:val="single" w:sz="4" w:space="0" w:color="auto"/>
              <w:left w:val="single" w:sz="4" w:space="0" w:color="auto"/>
              <w:bottom w:val="single" w:sz="4" w:space="0" w:color="auto"/>
              <w:right w:val="double" w:sz="4" w:space="0" w:color="auto"/>
            </w:tcBorders>
            <w:vAlign w:val="center"/>
          </w:tcPr>
          <w:p w14:paraId="0BA979AF"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w:t>
            </w:r>
          </w:p>
        </w:tc>
      </w:tr>
      <w:tr w:rsidR="00692639" w:rsidRPr="00293576" w14:paraId="0F207C54"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4FE21A92"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8.</w:t>
            </w:r>
          </w:p>
        </w:tc>
        <w:tc>
          <w:tcPr>
            <w:tcW w:w="3080" w:type="dxa"/>
            <w:tcBorders>
              <w:top w:val="single" w:sz="4" w:space="0" w:color="auto"/>
              <w:left w:val="single" w:sz="4" w:space="0" w:color="auto"/>
              <w:bottom w:val="single" w:sz="4" w:space="0" w:color="auto"/>
              <w:right w:val="single" w:sz="4" w:space="0" w:color="auto"/>
            </w:tcBorders>
            <w:noWrap/>
            <w:vAlign w:val="center"/>
          </w:tcPr>
          <w:p w14:paraId="302235DF"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Chirie lunară port STM1</w:t>
            </w:r>
          </w:p>
        </w:tc>
        <w:tc>
          <w:tcPr>
            <w:tcW w:w="2097" w:type="dxa"/>
            <w:tcBorders>
              <w:top w:val="single" w:sz="4" w:space="0" w:color="auto"/>
              <w:left w:val="single" w:sz="4" w:space="0" w:color="auto"/>
              <w:bottom w:val="single" w:sz="4" w:space="0" w:color="auto"/>
              <w:right w:val="single" w:sz="4" w:space="0" w:color="auto"/>
            </w:tcBorders>
            <w:noWrap/>
            <w:vAlign w:val="center"/>
          </w:tcPr>
          <w:p w14:paraId="2B7975E5"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333 euro/port STM1/lună</w:t>
            </w:r>
          </w:p>
        </w:tc>
        <w:tc>
          <w:tcPr>
            <w:tcW w:w="4473" w:type="dxa"/>
            <w:tcBorders>
              <w:top w:val="single" w:sz="4" w:space="0" w:color="auto"/>
              <w:left w:val="single" w:sz="4" w:space="0" w:color="auto"/>
              <w:bottom w:val="single" w:sz="4" w:space="0" w:color="auto"/>
              <w:right w:val="double" w:sz="4" w:space="0" w:color="auto"/>
            </w:tcBorders>
            <w:vAlign w:val="center"/>
          </w:tcPr>
          <w:p w14:paraId="6DAC8969"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w:t>
            </w:r>
          </w:p>
        </w:tc>
      </w:tr>
      <w:tr w:rsidR="00692639" w:rsidRPr="00293576" w14:paraId="2AB8619A" w14:textId="77777777" w:rsidTr="00B52963">
        <w:trPr>
          <w:cantSplit/>
          <w:trHeight w:val="262"/>
          <w:jc w:val="center"/>
        </w:trPr>
        <w:tc>
          <w:tcPr>
            <w:tcW w:w="1060" w:type="dxa"/>
            <w:vMerge w:val="restart"/>
            <w:tcBorders>
              <w:top w:val="single" w:sz="4" w:space="0" w:color="auto"/>
              <w:left w:val="double" w:sz="4" w:space="0" w:color="auto"/>
              <w:bottom w:val="single" w:sz="4" w:space="0" w:color="auto"/>
              <w:right w:val="single" w:sz="4" w:space="0" w:color="auto"/>
            </w:tcBorders>
            <w:vAlign w:val="center"/>
          </w:tcPr>
          <w:p w14:paraId="6C4E6DAB"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9.</w:t>
            </w:r>
          </w:p>
        </w:tc>
        <w:tc>
          <w:tcPr>
            <w:tcW w:w="3080" w:type="dxa"/>
            <w:vMerge w:val="restart"/>
            <w:tcBorders>
              <w:top w:val="single" w:sz="4" w:space="0" w:color="auto"/>
              <w:left w:val="single" w:sz="4" w:space="0" w:color="auto"/>
              <w:bottom w:val="single" w:sz="4" w:space="0" w:color="auto"/>
              <w:right w:val="single" w:sz="4" w:space="0" w:color="auto"/>
            </w:tcBorders>
            <w:noWrap/>
            <w:vAlign w:val="center"/>
          </w:tcPr>
          <w:p w14:paraId="17D21A15"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 xml:space="preserve">Reconfigurare (reorientare) a legăturilor de interconectare </w:t>
            </w:r>
            <w:r w:rsidRPr="00293576">
              <w:rPr>
                <w:rFonts w:ascii="Tahoma" w:hAnsi="Tahoma" w:cs="Tahoma"/>
                <w:sz w:val="20"/>
                <w:szCs w:val="20"/>
                <w:lang w:val="ro-RO"/>
              </w:rPr>
              <w:lastRenderedPageBreak/>
              <w:t xml:space="preserve">fără modificarea segmentului legăturii de interconectare dintre Operator </w:t>
            </w:r>
            <w:proofErr w:type="spellStart"/>
            <w:r w:rsidRPr="00293576">
              <w:rPr>
                <w:rFonts w:ascii="Tahoma" w:hAnsi="Tahoma" w:cs="Tahoma"/>
                <w:sz w:val="20"/>
                <w:szCs w:val="20"/>
                <w:lang w:val="ro-RO"/>
              </w:rPr>
              <w:t>şi</w:t>
            </w:r>
            <w:proofErr w:type="spellEnd"/>
            <w:r w:rsidRPr="00293576">
              <w:rPr>
                <w:rFonts w:ascii="Tahoma" w:hAnsi="Tahoma" w:cs="Tahoma"/>
                <w:sz w:val="20"/>
                <w:szCs w:val="20"/>
                <w:lang w:val="ro-RO"/>
              </w:rPr>
              <w:t xml:space="preserve"> punctul de interconectare (</w:t>
            </w:r>
            <w:proofErr w:type="spellStart"/>
            <w:r w:rsidRPr="00293576">
              <w:rPr>
                <w:rFonts w:ascii="Tahoma" w:hAnsi="Tahoma" w:cs="Tahoma"/>
                <w:sz w:val="20"/>
                <w:szCs w:val="20"/>
                <w:lang w:val="ro-RO"/>
              </w:rPr>
              <w:t>PoI</w:t>
            </w:r>
            <w:proofErr w:type="spellEnd"/>
            <w:r w:rsidRPr="00293576">
              <w:rPr>
                <w:rFonts w:ascii="Tahoma" w:hAnsi="Tahoma" w:cs="Tahoma"/>
                <w:sz w:val="20"/>
                <w:szCs w:val="20"/>
                <w:lang w:val="ro-RO"/>
              </w:rPr>
              <w:t>)</w:t>
            </w:r>
          </w:p>
        </w:tc>
        <w:tc>
          <w:tcPr>
            <w:tcW w:w="2097" w:type="dxa"/>
            <w:tcBorders>
              <w:top w:val="single" w:sz="4" w:space="0" w:color="auto"/>
              <w:left w:val="single" w:sz="4" w:space="0" w:color="auto"/>
              <w:bottom w:val="single" w:sz="4" w:space="0" w:color="auto"/>
              <w:right w:val="single" w:sz="4" w:space="0" w:color="auto"/>
            </w:tcBorders>
            <w:noWrap/>
            <w:vAlign w:val="center"/>
          </w:tcPr>
          <w:p w14:paraId="723F4CE6"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lastRenderedPageBreak/>
              <w:t>411 euro</w:t>
            </w:r>
          </w:p>
        </w:tc>
        <w:tc>
          <w:tcPr>
            <w:tcW w:w="4473" w:type="dxa"/>
            <w:tcBorders>
              <w:top w:val="single" w:sz="4" w:space="0" w:color="auto"/>
              <w:left w:val="single" w:sz="4" w:space="0" w:color="auto"/>
              <w:bottom w:val="single" w:sz="4" w:space="0" w:color="auto"/>
              <w:right w:val="double" w:sz="4" w:space="0" w:color="auto"/>
            </w:tcBorders>
            <w:vAlign w:val="center"/>
          </w:tcPr>
          <w:p w14:paraId="01761961"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Tarif aplicabil pentru primul circuit E1 din legăturile de interconectare reorientate.</w:t>
            </w:r>
          </w:p>
        </w:tc>
      </w:tr>
      <w:tr w:rsidR="00692639" w:rsidRPr="00293576" w14:paraId="1BBF1D8D" w14:textId="77777777" w:rsidTr="00B52963">
        <w:trPr>
          <w:cantSplit/>
          <w:trHeight w:val="262"/>
          <w:jc w:val="center"/>
        </w:trPr>
        <w:tc>
          <w:tcPr>
            <w:tcW w:w="1060" w:type="dxa"/>
            <w:vMerge/>
            <w:tcBorders>
              <w:top w:val="single" w:sz="4" w:space="0" w:color="auto"/>
              <w:left w:val="double" w:sz="4" w:space="0" w:color="auto"/>
              <w:bottom w:val="single" w:sz="4" w:space="0" w:color="auto"/>
              <w:right w:val="single" w:sz="4" w:space="0" w:color="auto"/>
            </w:tcBorders>
            <w:vAlign w:val="center"/>
          </w:tcPr>
          <w:p w14:paraId="7E850FBC" w14:textId="77777777" w:rsidR="00692639" w:rsidRPr="00293576" w:rsidRDefault="00692639" w:rsidP="00B52963">
            <w:pPr>
              <w:spacing w:line="276" w:lineRule="auto"/>
              <w:jc w:val="center"/>
              <w:rPr>
                <w:rFonts w:ascii="Tahoma" w:hAnsi="Tahoma" w:cs="Tahoma"/>
                <w:sz w:val="20"/>
                <w:szCs w:val="20"/>
                <w:lang w:val="ro-RO"/>
              </w:rPr>
            </w:pPr>
          </w:p>
        </w:tc>
        <w:tc>
          <w:tcPr>
            <w:tcW w:w="3080" w:type="dxa"/>
            <w:vMerge/>
            <w:tcBorders>
              <w:top w:val="single" w:sz="4" w:space="0" w:color="auto"/>
              <w:left w:val="single" w:sz="4" w:space="0" w:color="auto"/>
              <w:bottom w:val="single" w:sz="4" w:space="0" w:color="auto"/>
              <w:right w:val="single" w:sz="4" w:space="0" w:color="auto"/>
            </w:tcBorders>
            <w:noWrap/>
            <w:vAlign w:val="center"/>
          </w:tcPr>
          <w:p w14:paraId="51B98CE1" w14:textId="77777777" w:rsidR="00692639" w:rsidRPr="00293576" w:rsidRDefault="00692639" w:rsidP="00B52963">
            <w:pPr>
              <w:spacing w:line="276" w:lineRule="auto"/>
              <w:rPr>
                <w:rFonts w:ascii="Tahoma" w:hAnsi="Tahoma" w:cs="Tahoma"/>
                <w:sz w:val="20"/>
                <w:szCs w:val="20"/>
                <w:lang w:val="ro-RO"/>
              </w:rPr>
            </w:pPr>
          </w:p>
        </w:tc>
        <w:tc>
          <w:tcPr>
            <w:tcW w:w="2097" w:type="dxa"/>
            <w:tcBorders>
              <w:top w:val="single" w:sz="4" w:space="0" w:color="auto"/>
              <w:left w:val="single" w:sz="4" w:space="0" w:color="auto"/>
              <w:bottom w:val="single" w:sz="4" w:space="0" w:color="auto"/>
              <w:right w:val="single" w:sz="4" w:space="0" w:color="auto"/>
            </w:tcBorders>
            <w:noWrap/>
            <w:vAlign w:val="center"/>
          </w:tcPr>
          <w:p w14:paraId="565E736C"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91 euro/E1</w:t>
            </w:r>
          </w:p>
        </w:tc>
        <w:tc>
          <w:tcPr>
            <w:tcW w:w="4473" w:type="dxa"/>
            <w:tcBorders>
              <w:top w:val="single" w:sz="4" w:space="0" w:color="auto"/>
              <w:left w:val="single" w:sz="4" w:space="0" w:color="auto"/>
              <w:bottom w:val="single" w:sz="4" w:space="0" w:color="auto"/>
              <w:right w:val="double" w:sz="4" w:space="0" w:color="auto"/>
            </w:tcBorders>
            <w:vAlign w:val="center"/>
          </w:tcPr>
          <w:p w14:paraId="007ECE5B"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Tarif aplicabil pentru fiecare din celelalte circuite E1 rămase din legăturile de interconectare reorientate.</w:t>
            </w:r>
          </w:p>
        </w:tc>
      </w:tr>
      <w:tr w:rsidR="00692639" w:rsidRPr="00293576" w14:paraId="5986BE3C"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0DDD6F50"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10.</w:t>
            </w:r>
          </w:p>
        </w:tc>
        <w:tc>
          <w:tcPr>
            <w:tcW w:w="3080" w:type="dxa"/>
            <w:tcBorders>
              <w:top w:val="single" w:sz="4" w:space="0" w:color="auto"/>
              <w:left w:val="single" w:sz="4" w:space="0" w:color="auto"/>
              <w:bottom w:val="single" w:sz="4" w:space="0" w:color="auto"/>
              <w:right w:val="single" w:sz="4" w:space="0" w:color="auto"/>
            </w:tcBorders>
            <w:noWrap/>
            <w:vAlign w:val="center"/>
          </w:tcPr>
          <w:p w14:paraId="0303FAD0"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Instalare/dezinstalare echipament de transmisiuni</w:t>
            </w:r>
          </w:p>
        </w:tc>
        <w:tc>
          <w:tcPr>
            <w:tcW w:w="2097" w:type="dxa"/>
            <w:tcBorders>
              <w:top w:val="single" w:sz="4" w:space="0" w:color="auto"/>
              <w:left w:val="single" w:sz="4" w:space="0" w:color="auto"/>
              <w:bottom w:val="single" w:sz="4" w:space="0" w:color="auto"/>
              <w:right w:val="single" w:sz="4" w:space="0" w:color="auto"/>
            </w:tcBorders>
            <w:noWrap/>
            <w:vAlign w:val="center"/>
          </w:tcPr>
          <w:p w14:paraId="4AB9B5DF"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17,8 euro/oră</w:t>
            </w:r>
          </w:p>
        </w:tc>
        <w:tc>
          <w:tcPr>
            <w:tcW w:w="4473" w:type="dxa"/>
            <w:tcBorders>
              <w:top w:val="single" w:sz="4" w:space="0" w:color="auto"/>
              <w:left w:val="single" w:sz="4" w:space="0" w:color="auto"/>
              <w:bottom w:val="single" w:sz="4" w:space="0" w:color="auto"/>
              <w:right w:val="double" w:sz="4" w:space="0" w:color="auto"/>
            </w:tcBorders>
            <w:vAlign w:val="center"/>
          </w:tcPr>
          <w:p w14:paraId="518305F7"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Tariful final se calculează pe bază de deviz, aplicând tariful orar stabilit, indiferent de capacitatea echipamentului de transmisiuni.</w:t>
            </w:r>
          </w:p>
          <w:p w14:paraId="2A88B4A4"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 xml:space="preserve">Instalarea echipamentului de transmisiuni este aplicabilă doar în </w:t>
            </w:r>
            <w:proofErr w:type="spellStart"/>
            <w:r w:rsidRPr="00293576">
              <w:rPr>
                <w:rFonts w:ascii="Tahoma" w:hAnsi="Tahoma" w:cs="Tahoma"/>
                <w:sz w:val="20"/>
                <w:szCs w:val="20"/>
                <w:lang w:val="ro-RO"/>
              </w:rPr>
              <w:t>situaţia</w:t>
            </w:r>
            <w:proofErr w:type="spellEnd"/>
            <w:r w:rsidRPr="00293576">
              <w:rPr>
                <w:rFonts w:ascii="Tahoma" w:hAnsi="Tahoma" w:cs="Tahoma"/>
                <w:sz w:val="20"/>
                <w:szCs w:val="20"/>
                <w:lang w:val="ro-RO"/>
              </w:rPr>
              <w:t xml:space="preserve"> interconectării la sediul Beneficiarului, în cazul configurării bidirecționale a legăturii de interconectare.</w:t>
            </w:r>
          </w:p>
        </w:tc>
      </w:tr>
      <w:tr w:rsidR="00692639" w:rsidRPr="00293576" w14:paraId="5C6D8103"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213CE8A7"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11.</w:t>
            </w:r>
          </w:p>
        </w:tc>
        <w:tc>
          <w:tcPr>
            <w:tcW w:w="3080" w:type="dxa"/>
            <w:tcBorders>
              <w:top w:val="single" w:sz="4" w:space="0" w:color="auto"/>
              <w:left w:val="single" w:sz="4" w:space="0" w:color="auto"/>
              <w:bottom w:val="single" w:sz="4" w:space="0" w:color="auto"/>
              <w:right w:val="single" w:sz="4" w:space="0" w:color="auto"/>
            </w:tcBorders>
            <w:noWrap/>
            <w:vAlign w:val="center"/>
          </w:tcPr>
          <w:p w14:paraId="38B614E0"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Conectarea legăturii de interconectare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3C4BB6C8"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96 euro/legătură</w:t>
            </w:r>
          </w:p>
        </w:tc>
        <w:tc>
          <w:tcPr>
            <w:tcW w:w="4473" w:type="dxa"/>
            <w:vMerge w:val="restart"/>
            <w:tcBorders>
              <w:top w:val="single" w:sz="4" w:space="0" w:color="auto"/>
              <w:left w:val="single" w:sz="4" w:space="0" w:color="auto"/>
              <w:bottom w:val="single" w:sz="4" w:space="0" w:color="auto"/>
              <w:right w:val="double" w:sz="4" w:space="0" w:color="auto"/>
            </w:tcBorders>
            <w:vAlign w:val="center"/>
          </w:tcPr>
          <w:p w14:paraId="3FAFF597"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Tarife aplicabile începând cu a doua legătură de interconectare, indiferent de capacitatea acesteia.</w:t>
            </w:r>
          </w:p>
        </w:tc>
      </w:tr>
      <w:tr w:rsidR="00692639" w:rsidRPr="00293576" w14:paraId="2EE6BF27"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6FFB4427"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12.</w:t>
            </w:r>
          </w:p>
        </w:tc>
        <w:tc>
          <w:tcPr>
            <w:tcW w:w="3080" w:type="dxa"/>
            <w:tcBorders>
              <w:top w:val="single" w:sz="4" w:space="0" w:color="auto"/>
              <w:left w:val="single" w:sz="4" w:space="0" w:color="auto"/>
              <w:bottom w:val="single" w:sz="4" w:space="0" w:color="auto"/>
              <w:right w:val="single" w:sz="4" w:space="0" w:color="auto"/>
            </w:tcBorders>
            <w:noWrap/>
            <w:vAlign w:val="center"/>
          </w:tcPr>
          <w:p w14:paraId="157273DF"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Reconfigurarea legăturii de interconectare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62D3F479"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90 euro/legătură</w:t>
            </w:r>
          </w:p>
        </w:tc>
        <w:tc>
          <w:tcPr>
            <w:tcW w:w="4473" w:type="dxa"/>
            <w:vMerge/>
            <w:tcBorders>
              <w:top w:val="single" w:sz="4" w:space="0" w:color="auto"/>
              <w:left w:val="single" w:sz="4" w:space="0" w:color="auto"/>
              <w:bottom w:val="single" w:sz="4" w:space="0" w:color="auto"/>
              <w:right w:val="double" w:sz="4" w:space="0" w:color="auto"/>
            </w:tcBorders>
            <w:vAlign w:val="center"/>
          </w:tcPr>
          <w:p w14:paraId="7856A437" w14:textId="77777777" w:rsidR="00692639" w:rsidRPr="00293576" w:rsidRDefault="00692639" w:rsidP="00B52963">
            <w:pPr>
              <w:spacing w:line="276" w:lineRule="auto"/>
              <w:rPr>
                <w:rFonts w:ascii="Tahoma" w:hAnsi="Tahoma" w:cs="Tahoma"/>
                <w:sz w:val="20"/>
                <w:szCs w:val="20"/>
                <w:lang w:val="ro-RO"/>
              </w:rPr>
            </w:pPr>
          </w:p>
        </w:tc>
      </w:tr>
      <w:tr w:rsidR="00692639" w:rsidRPr="00293576" w14:paraId="478383A6"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654007AB"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13.</w:t>
            </w:r>
          </w:p>
        </w:tc>
        <w:tc>
          <w:tcPr>
            <w:tcW w:w="3080" w:type="dxa"/>
            <w:tcBorders>
              <w:top w:val="single" w:sz="4" w:space="0" w:color="auto"/>
              <w:left w:val="single" w:sz="4" w:space="0" w:color="auto"/>
              <w:bottom w:val="single" w:sz="4" w:space="0" w:color="auto"/>
              <w:right w:val="single" w:sz="4" w:space="0" w:color="auto"/>
            </w:tcBorders>
            <w:noWrap/>
            <w:vAlign w:val="center"/>
          </w:tcPr>
          <w:p w14:paraId="6473166B"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Desființarea legăturii de interconectare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2E2FE4E8"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68 euro/legătură</w:t>
            </w:r>
          </w:p>
        </w:tc>
        <w:tc>
          <w:tcPr>
            <w:tcW w:w="4473" w:type="dxa"/>
            <w:tcBorders>
              <w:top w:val="single" w:sz="4" w:space="0" w:color="auto"/>
              <w:left w:val="single" w:sz="4" w:space="0" w:color="auto"/>
              <w:bottom w:val="single" w:sz="4" w:space="0" w:color="auto"/>
              <w:right w:val="double" w:sz="4" w:space="0" w:color="auto"/>
            </w:tcBorders>
            <w:vAlign w:val="center"/>
          </w:tcPr>
          <w:p w14:paraId="7E6D708B"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 xml:space="preserve">Tarif aplicabil în cazul desființării unei legături de interconectare, cu menținere partener în </w:t>
            </w:r>
            <w:proofErr w:type="spellStart"/>
            <w:r w:rsidRPr="00293576">
              <w:rPr>
                <w:rFonts w:ascii="Tahoma" w:hAnsi="Tahoma" w:cs="Tahoma"/>
                <w:sz w:val="20"/>
                <w:szCs w:val="20"/>
                <w:lang w:val="ro-RO"/>
              </w:rPr>
              <w:t>PoA</w:t>
            </w:r>
            <w:proofErr w:type="spellEnd"/>
            <w:r w:rsidRPr="00293576">
              <w:rPr>
                <w:rFonts w:ascii="Tahoma" w:hAnsi="Tahoma" w:cs="Tahoma"/>
                <w:sz w:val="20"/>
                <w:szCs w:val="20"/>
                <w:lang w:val="ro-RO"/>
              </w:rPr>
              <w:t>. Tarif valabil indiferent de capacitatea legăturii de interconectare.</w:t>
            </w:r>
          </w:p>
        </w:tc>
      </w:tr>
      <w:tr w:rsidR="00692639" w:rsidRPr="00293576" w14:paraId="5D44718C"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1B5E5A96"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14.</w:t>
            </w:r>
          </w:p>
        </w:tc>
        <w:tc>
          <w:tcPr>
            <w:tcW w:w="3080" w:type="dxa"/>
            <w:tcBorders>
              <w:top w:val="single" w:sz="4" w:space="0" w:color="auto"/>
              <w:left w:val="single" w:sz="4" w:space="0" w:color="auto"/>
              <w:bottom w:val="single" w:sz="4" w:space="0" w:color="auto"/>
              <w:right w:val="single" w:sz="4" w:space="0" w:color="auto"/>
            </w:tcBorders>
            <w:noWrap/>
            <w:vAlign w:val="center"/>
          </w:tcPr>
          <w:p w14:paraId="0DC5F9D2"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de 2 Mbps, interconectare la distanță (în spațiul Beneficiarului sau la un punct intermediar)</w:t>
            </w:r>
          </w:p>
        </w:tc>
        <w:tc>
          <w:tcPr>
            <w:tcW w:w="2097" w:type="dxa"/>
            <w:tcBorders>
              <w:top w:val="single" w:sz="4" w:space="0" w:color="auto"/>
              <w:left w:val="single" w:sz="4" w:space="0" w:color="auto"/>
              <w:bottom w:val="single" w:sz="4" w:space="0" w:color="auto"/>
              <w:right w:val="single" w:sz="4" w:space="0" w:color="auto"/>
            </w:tcBorders>
            <w:noWrap/>
            <w:vAlign w:val="center"/>
          </w:tcPr>
          <w:p w14:paraId="7F0DB225"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164 euro/legătură de 2 Mbps/lună</w:t>
            </w:r>
          </w:p>
        </w:tc>
        <w:tc>
          <w:tcPr>
            <w:tcW w:w="4473" w:type="dxa"/>
            <w:tcBorders>
              <w:top w:val="single" w:sz="4" w:space="0" w:color="auto"/>
              <w:left w:val="single" w:sz="4" w:space="0" w:color="auto"/>
              <w:bottom w:val="single" w:sz="4" w:space="0" w:color="auto"/>
              <w:right w:val="double" w:sz="4" w:space="0" w:color="auto"/>
            </w:tcBorders>
            <w:vAlign w:val="center"/>
          </w:tcPr>
          <w:p w14:paraId="4B7832DF" w14:textId="77777777" w:rsidR="00692639" w:rsidRPr="00293576" w:rsidRDefault="00692639" w:rsidP="00B52963">
            <w:pPr>
              <w:spacing w:line="276" w:lineRule="auto"/>
              <w:ind w:left="-67" w:firstLine="67"/>
              <w:rPr>
                <w:rFonts w:ascii="Tahoma" w:hAnsi="Tahoma" w:cs="Tahoma"/>
                <w:sz w:val="20"/>
                <w:szCs w:val="20"/>
                <w:lang w:val="ro-RO"/>
              </w:rPr>
            </w:pPr>
            <w:r w:rsidRPr="00293576">
              <w:rPr>
                <w:rFonts w:ascii="Tahoma" w:hAnsi="Tahoma" w:cs="Tahoma"/>
                <w:sz w:val="20"/>
                <w:szCs w:val="20"/>
                <w:lang w:val="ro-RO"/>
              </w:rPr>
              <w:t>Tarif aplicabil pentru legături de interconectare de 2 Mbps de maxim 50 de km.</w:t>
            </w:r>
          </w:p>
        </w:tc>
      </w:tr>
      <w:tr w:rsidR="00692639" w:rsidRPr="00293576" w14:paraId="57AC1575"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25C4EE37"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15.</w:t>
            </w:r>
          </w:p>
        </w:tc>
        <w:tc>
          <w:tcPr>
            <w:tcW w:w="3080" w:type="dxa"/>
            <w:tcBorders>
              <w:top w:val="single" w:sz="4" w:space="0" w:color="auto"/>
              <w:left w:val="single" w:sz="4" w:space="0" w:color="auto"/>
              <w:bottom w:val="single" w:sz="4" w:space="0" w:color="auto"/>
              <w:right w:val="single" w:sz="4" w:space="0" w:color="auto"/>
            </w:tcBorders>
            <w:noWrap/>
            <w:vAlign w:val="center"/>
          </w:tcPr>
          <w:p w14:paraId="0EF36C1B"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de 2 Mbps, interconectare în spațiul Operatorului, în camera de tragere</w:t>
            </w:r>
          </w:p>
        </w:tc>
        <w:tc>
          <w:tcPr>
            <w:tcW w:w="2097" w:type="dxa"/>
            <w:tcBorders>
              <w:top w:val="single" w:sz="4" w:space="0" w:color="auto"/>
              <w:left w:val="single" w:sz="4" w:space="0" w:color="auto"/>
              <w:bottom w:val="single" w:sz="4" w:space="0" w:color="auto"/>
              <w:right w:val="single" w:sz="4" w:space="0" w:color="auto"/>
            </w:tcBorders>
            <w:noWrap/>
            <w:vAlign w:val="center"/>
          </w:tcPr>
          <w:p w14:paraId="2B86FD29"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21,7 euro/legătură de 2 Mbps/lună</w:t>
            </w:r>
          </w:p>
        </w:tc>
        <w:tc>
          <w:tcPr>
            <w:tcW w:w="4473" w:type="dxa"/>
            <w:tcBorders>
              <w:top w:val="single" w:sz="4" w:space="0" w:color="auto"/>
              <w:left w:val="single" w:sz="4" w:space="0" w:color="auto"/>
              <w:bottom w:val="single" w:sz="4" w:space="0" w:color="auto"/>
              <w:right w:val="double" w:sz="4" w:space="0" w:color="auto"/>
            </w:tcBorders>
            <w:vAlign w:val="center"/>
          </w:tcPr>
          <w:p w14:paraId="74AACDF5" w14:textId="77777777" w:rsidR="00692639" w:rsidRPr="00293576" w:rsidRDefault="00692639" w:rsidP="00B52963">
            <w:pPr>
              <w:spacing w:line="276" w:lineRule="auto"/>
              <w:ind w:left="-67" w:firstLine="67"/>
              <w:rPr>
                <w:rFonts w:ascii="Tahoma" w:hAnsi="Tahoma" w:cs="Tahoma"/>
                <w:sz w:val="20"/>
                <w:szCs w:val="20"/>
                <w:lang w:val="ro-RO"/>
              </w:rPr>
            </w:pPr>
            <w:r w:rsidRPr="00293576">
              <w:rPr>
                <w:rFonts w:ascii="Tahoma" w:hAnsi="Tahoma" w:cs="Tahoma"/>
                <w:sz w:val="20"/>
                <w:szCs w:val="20"/>
                <w:lang w:val="ro-RO"/>
              </w:rPr>
              <w:t>-</w:t>
            </w:r>
          </w:p>
        </w:tc>
      </w:tr>
      <w:tr w:rsidR="00692639" w:rsidRPr="00293576" w14:paraId="2764B6FE"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7FC0013E"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16.</w:t>
            </w:r>
          </w:p>
        </w:tc>
        <w:tc>
          <w:tcPr>
            <w:tcW w:w="3080" w:type="dxa"/>
            <w:tcBorders>
              <w:top w:val="single" w:sz="4" w:space="0" w:color="auto"/>
              <w:left w:val="single" w:sz="4" w:space="0" w:color="auto"/>
              <w:bottom w:val="single" w:sz="4" w:space="0" w:color="auto"/>
              <w:right w:val="single" w:sz="4" w:space="0" w:color="auto"/>
            </w:tcBorders>
            <w:noWrap/>
            <w:vAlign w:val="center"/>
          </w:tcPr>
          <w:p w14:paraId="03FC9C44"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de 2 Mbps, interconectare în clădirea Operatorului (</w:t>
            </w:r>
            <w:proofErr w:type="spellStart"/>
            <w:r w:rsidRPr="00293576">
              <w:rPr>
                <w:rFonts w:ascii="Tahoma" w:hAnsi="Tahoma" w:cs="Tahoma"/>
                <w:sz w:val="20"/>
                <w:szCs w:val="20"/>
                <w:lang w:val="ro-RO"/>
              </w:rPr>
              <w:t>colocare</w:t>
            </w:r>
            <w:proofErr w:type="spellEnd"/>
            <w:r w:rsidRPr="00293576">
              <w:rPr>
                <w:rFonts w:ascii="Tahoma" w:hAnsi="Tahoma" w:cs="Tahoma"/>
                <w:sz w:val="20"/>
                <w:szCs w:val="20"/>
                <w:lang w:val="ro-RO"/>
              </w:rPr>
              <w:t>)</w:t>
            </w:r>
          </w:p>
        </w:tc>
        <w:tc>
          <w:tcPr>
            <w:tcW w:w="2097" w:type="dxa"/>
            <w:tcBorders>
              <w:top w:val="single" w:sz="4" w:space="0" w:color="auto"/>
              <w:left w:val="single" w:sz="4" w:space="0" w:color="auto"/>
              <w:bottom w:val="single" w:sz="4" w:space="0" w:color="auto"/>
              <w:right w:val="single" w:sz="4" w:space="0" w:color="auto"/>
            </w:tcBorders>
            <w:noWrap/>
            <w:vAlign w:val="center"/>
          </w:tcPr>
          <w:p w14:paraId="0D03902F"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0,8 euro/legătură de 2 Mbps/lună</w:t>
            </w:r>
          </w:p>
        </w:tc>
        <w:tc>
          <w:tcPr>
            <w:tcW w:w="4473" w:type="dxa"/>
            <w:tcBorders>
              <w:top w:val="single" w:sz="4" w:space="0" w:color="auto"/>
              <w:left w:val="single" w:sz="4" w:space="0" w:color="auto"/>
              <w:bottom w:val="single" w:sz="4" w:space="0" w:color="auto"/>
              <w:right w:val="double" w:sz="4" w:space="0" w:color="auto"/>
            </w:tcBorders>
            <w:vAlign w:val="center"/>
          </w:tcPr>
          <w:p w14:paraId="5CBF0662" w14:textId="77777777" w:rsidR="00692639" w:rsidRPr="00293576" w:rsidRDefault="00692639" w:rsidP="00B52963">
            <w:pPr>
              <w:spacing w:line="276" w:lineRule="auto"/>
              <w:ind w:left="-67" w:firstLine="67"/>
              <w:rPr>
                <w:rFonts w:ascii="Tahoma" w:hAnsi="Tahoma" w:cs="Tahoma"/>
                <w:sz w:val="20"/>
                <w:szCs w:val="20"/>
                <w:lang w:val="ro-RO"/>
              </w:rPr>
            </w:pPr>
            <w:r w:rsidRPr="00293576">
              <w:rPr>
                <w:rFonts w:ascii="Tahoma" w:hAnsi="Tahoma" w:cs="Tahoma"/>
                <w:sz w:val="20"/>
                <w:szCs w:val="20"/>
                <w:lang w:val="ro-RO"/>
              </w:rPr>
              <w:t>-</w:t>
            </w:r>
          </w:p>
        </w:tc>
      </w:tr>
      <w:tr w:rsidR="00692639" w:rsidRPr="00293576" w14:paraId="79B9332D"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5DCCFC7F"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17.</w:t>
            </w:r>
          </w:p>
        </w:tc>
        <w:tc>
          <w:tcPr>
            <w:tcW w:w="3080" w:type="dxa"/>
            <w:tcBorders>
              <w:top w:val="single" w:sz="4" w:space="0" w:color="auto"/>
              <w:left w:val="single" w:sz="4" w:space="0" w:color="auto"/>
              <w:bottom w:val="single" w:sz="4" w:space="0" w:color="auto"/>
              <w:right w:val="single" w:sz="4" w:space="0" w:color="auto"/>
            </w:tcBorders>
            <w:noWrap/>
            <w:vAlign w:val="center"/>
          </w:tcPr>
          <w:p w14:paraId="1BFF8641"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STM1, interconectare la distanță (în spațiul Beneficiarului sau la un punct intermediar)</w:t>
            </w:r>
          </w:p>
        </w:tc>
        <w:tc>
          <w:tcPr>
            <w:tcW w:w="2097" w:type="dxa"/>
            <w:tcBorders>
              <w:top w:val="single" w:sz="4" w:space="0" w:color="auto"/>
              <w:left w:val="single" w:sz="4" w:space="0" w:color="auto"/>
              <w:bottom w:val="single" w:sz="4" w:space="0" w:color="auto"/>
              <w:right w:val="single" w:sz="4" w:space="0" w:color="auto"/>
            </w:tcBorders>
            <w:noWrap/>
            <w:vAlign w:val="center"/>
          </w:tcPr>
          <w:p w14:paraId="34CE3797"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6048 euro/legătură STM1/lună</w:t>
            </w:r>
          </w:p>
        </w:tc>
        <w:tc>
          <w:tcPr>
            <w:tcW w:w="4473" w:type="dxa"/>
            <w:tcBorders>
              <w:top w:val="single" w:sz="4" w:space="0" w:color="auto"/>
              <w:left w:val="single" w:sz="4" w:space="0" w:color="auto"/>
              <w:bottom w:val="single" w:sz="4" w:space="0" w:color="auto"/>
              <w:right w:val="double" w:sz="4" w:space="0" w:color="auto"/>
            </w:tcBorders>
            <w:vAlign w:val="center"/>
          </w:tcPr>
          <w:p w14:paraId="66377CBC" w14:textId="77777777" w:rsidR="00692639" w:rsidRPr="00293576" w:rsidRDefault="00692639" w:rsidP="00B52963">
            <w:pPr>
              <w:spacing w:line="276" w:lineRule="auto"/>
              <w:ind w:left="-67" w:firstLine="67"/>
              <w:rPr>
                <w:rFonts w:ascii="Tahoma" w:hAnsi="Tahoma" w:cs="Tahoma"/>
                <w:sz w:val="20"/>
                <w:szCs w:val="20"/>
                <w:lang w:val="ro-RO"/>
              </w:rPr>
            </w:pPr>
            <w:r w:rsidRPr="00293576">
              <w:rPr>
                <w:rFonts w:ascii="Tahoma" w:hAnsi="Tahoma" w:cs="Tahoma"/>
                <w:sz w:val="20"/>
                <w:szCs w:val="20"/>
                <w:lang w:val="ro-RO"/>
              </w:rPr>
              <w:t>Tarif aplicabil pentru legături de interconectare de STM1 de maxim 50 de km.</w:t>
            </w:r>
          </w:p>
        </w:tc>
      </w:tr>
      <w:tr w:rsidR="00692639" w:rsidRPr="00293576" w14:paraId="69430559"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50ED415A"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18.</w:t>
            </w:r>
          </w:p>
        </w:tc>
        <w:tc>
          <w:tcPr>
            <w:tcW w:w="3080" w:type="dxa"/>
            <w:tcBorders>
              <w:top w:val="single" w:sz="4" w:space="0" w:color="auto"/>
              <w:left w:val="single" w:sz="4" w:space="0" w:color="auto"/>
              <w:bottom w:val="single" w:sz="4" w:space="0" w:color="auto"/>
              <w:right w:val="single" w:sz="4" w:space="0" w:color="auto"/>
            </w:tcBorders>
            <w:noWrap/>
            <w:vAlign w:val="center"/>
          </w:tcPr>
          <w:p w14:paraId="38F10B36" w14:textId="2E6F448D"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STM1, interconectare în spațiului Operatorului, în camera de tragere</w:t>
            </w:r>
          </w:p>
        </w:tc>
        <w:tc>
          <w:tcPr>
            <w:tcW w:w="2097" w:type="dxa"/>
            <w:tcBorders>
              <w:top w:val="single" w:sz="4" w:space="0" w:color="auto"/>
              <w:left w:val="single" w:sz="4" w:space="0" w:color="auto"/>
              <w:bottom w:val="single" w:sz="4" w:space="0" w:color="auto"/>
              <w:right w:val="single" w:sz="4" w:space="0" w:color="auto"/>
            </w:tcBorders>
            <w:noWrap/>
            <w:vAlign w:val="center"/>
          </w:tcPr>
          <w:p w14:paraId="1247F794"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209 euro/legătură STM1/lună</w:t>
            </w:r>
          </w:p>
        </w:tc>
        <w:tc>
          <w:tcPr>
            <w:tcW w:w="4473" w:type="dxa"/>
            <w:tcBorders>
              <w:top w:val="single" w:sz="4" w:space="0" w:color="auto"/>
              <w:left w:val="single" w:sz="4" w:space="0" w:color="auto"/>
              <w:bottom w:val="single" w:sz="4" w:space="0" w:color="auto"/>
              <w:right w:val="double" w:sz="4" w:space="0" w:color="auto"/>
            </w:tcBorders>
            <w:vAlign w:val="center"/>
          </w:tcPr>
          <w:p w14:paraId="6DF19DE3" w14:textId="77777777" w:rsidR="00692639" w:rsidRPr="00293576" w:rsidRDefault="00692639" w:rsidP="00B52963">
            <w:pPr>
              <w:spacing w:line="276" w:lineRule="auto"/>
              <w:ind w:left="-67" w:firstLine="67"/>
              <w:rPr>
                <w:rFonts w:ascii="Tahoma" w:hAnsi="Tahoma" w:cs="Tahoma"/>
                <w:sz w:val="20"/>
                <w:szCs w:val="20"/>
                <w:lang w:val="ro-RO"/>
              </w:rPr>
            </w:pPr>
            <w:r w:rsidRPr="00293576">
              <w:rPr>
                <w:rFonts w:ascii="Tahoma" w:hAnsi="Tahoma" w:cs="Tahoma"/>
                <w:sz w:val="20"/>
                <w:szCs w:val="20"/>
                <w:lang w:val="ro-RO"/>
              </w:rPr>
              <w:t>-</w:t>
            </w:r>
          </w:p>
        </w:tc>
      </w:tr>
      <w:tr w:rsidR="00692639" w:rsidRPr="00293576" w14:paraId="5F5C2DB2"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4B311926"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19.</w:t>
            </w:r>
          </w:p>
        </w:tc>
        <w:tc>
          <w:tcPr>
            <w:tcW w:w="3080" w:type="dxa"/>
            <w:tcBorders>
              <w:top w:val="single" w:sz="4" w:space="0" w:color="auto"/>
              <w:left w:val="single" w:sz="4" w:space="0" w:color="auto"/>
              <w:bottom w:val="single" w:sz="4" w:space="0" w:color="auto"/>
              <w:right w:val="single" w:sz="4" w:space="0" w:color="auto"/>
            </w:tcBorders>
            <w:noWrap/>
            <w:vAlign w:val="center"/>
          </w:tcPr>
          <w:p w14:paraId="359E9D46"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STM1, interconectare în clădirea Operatorului (</w:t>
            </w:r>
            <w:proofErr w:type="spellStart"/>
            <w:r w:rsidRPr="00293576">
              <w:rPr>
                <w:rFonts w:ascii="Tahoma" w:hAnsi="Tahoma" w:cs="Tahoma"/>
                <w:sz w:val="20"/>
                <w:szCs w:val="20"/>
                <w:lang w:val="ro-RO"/>
              </w:rPr>
              <w:t>colocare</w:t>
            </w:r>
            <w:proofErr w:type="spellEnd"/>
            <w:r w:rsidRPr="00293576">
              <w:rPr>
                <w:rFonts w:ascii="Tahoma" w:hAnsi="Tahoma" w:cs="Tahoma"/>
                <w:sz w:val="20"/>
                <w:szCs w:val="20"/>
                <w:lang w:val="ro-RO"/>
              </w:rPr>
              <w:t>)</w:t>
            </w:r>
          </w:p>
        </w:tc>
        <w:tc>
          <w:tcPr>
            <w:tcW w:w="2097" w:type="dxa"/>
            <w:tcBorders>
              <w:top w:val="single" w:sz="4" w:space="0" w:color="auto"/>
              <w:left w:val="single" w:sz="4" w:space="0" w:color="auto"/>
              <w:bottom w:val="single" w:sz="4" w:space="0" w:color="auto"/>
              <w:right w:val="single" w:sz="4" w:space="0" w:color="auto"/>
            </w:tcBorders>
            <w:noWrap/>
            <w:vAlign w:val="center"/>
          </w:tcPr>
          <w:p w14:paraId="2104516F"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1 euro/legătură STM1/lună</w:t>
            </w:r>
          </w:p>
        </w:tc>
        <w:tc>
          <w:tcPr>
            <w:tcW w:w="4473" w:type="dxa"/>
            <w:tcBorders>
              <w:top w:val="single" w:sz="4" w:space="0" w:color="auto"/>
              <w:left w:val="single" w:sz="4" w:space="0" w:color="auto"/>
              <w:bottom w:val="single" w:sz="4" w:space="0" w:color="auto"/>
              <w:right w:val="double" w:sz="4" w:space="0" w:color="auto"/>
            </w:tcBorders>
            <w:vAlign w:val="center"/>
          </w:tcPr>
          <w:p w14:paraId="3DB4E258" w14:textId="77777777" w:rsidR="00692639" w:rsidRPr="00293576" w:rsidRDefault="00692639" w:rsidP="00B52963">
            <w:pPr>
              <w:spacing w:line="276" w:lineRule="auto"/>
              <w:ind w:left="-67" w:firstLine="67"/>
              <w:rPr>
                <w:rFonts w:ascii="Tahoma" w:hAnsi="Tahoma" w:cs="Tahoma"/>
                <w:sz w:val="20"/>
                <w:szCs w:val="20"/>
                <w:lang w:val="ro-RO"/>
              </w:rPr>
            </w:pPr>
            <w:r w:rsidRPr="00293576">
              <w:rPr>
                <w:rFonts w:ascii="Tahoma" w:hAnsi="Tahoma" w:cs="Tahoma"/>
                <w:sz w:val="20"/>
                <w:szCs w:val="20"/>
                <w:lang w:val="ro-RO"/>
              </w:rPr>
              <w:t>-</w:t>
            </w:r>
          </w:p>
        </w:tc>
      </w:tr>
      <w:tr w:rsidR="00692639" w:rsidRPr="00293576" w14:paraId="78A8092E"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6E51FCCC"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lastRenderedPageBreak/>
              <w:t>20.</w:t>
            </w:r>
          </w:p>
        </w:tc>
        <w:tc>
          <w:tcPr>
            <w:tcW w:w="3080" w:type="dxa"/>
            <w:tcBorders>
              <w:top w:val="single" w:sz="4" w:space="0" w:color="auto"/>
              <w:left w:val="single" w:sz="4" w:space="0" w:color="auto"/>
              <w:bottom w:val="single" w:sz="4" w:space="0" w:color="auto"/>
              <w:right w:val="single" w:sz="4" w:space="0" w:color="auto"/>
            </w:tcBorders>
            <w:noWrap/>
            <w:vAlign w:val="center"/>
          </w:tcPr>
          <w:p w14:paraId="5A5C16F8"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Rezervare capacitate comandată în avans</w:t>
            </w:r>
          </w:p>
        </w:tc>
        <w:tc>
          <w:tcPr>
            <w:tcW w:w="2097" w:type="dxa"/>
            <w:tcBorders>
              <w:top w:val="single" w:sz="4" w:space="0" w:color="auto"/>
              <w:left w:val="single" w:sz="4" w:space="0" w:color="auto"/>
              <w:bottom w:val="single" w:sz="4" w:space="0" w:color="auto"/>
              <w:right w:val="single" w:sz="4" w:space="0" w:color="auto"/>
            </w:tcBorders>
            <w:noWrap/>
            <w:vAlign w:val="center"/>
          </w:tcPr>
          <w:p w14:paraId="19EA017C"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200 euro/comandă</w:t>
            </w:r>
          </w:p>
        </w:tc>
        <w:tc>
          <w:tcPr>
            <w:tcW w:w="4473" w:type="dxa"/>
            <w:tcBorders>
              <w:top w:val="single" w:sz="4" w:space="0" w:color="auto"/>
              <w:left w:val="single" w:sz="4" w:space="0" w:color="auto"/>
              <w:bottom w:val="single" w:sz="4" w:space="0" w:color="auto"/>
              <w:right w:val="double" w:sz="4" w:space="0" w:color="auto"/>
            </w:tcBorders>
            <w:vAlign w:val="center"/>
          </w:tcPr>
          <w:p w14:paraId="4147C046" w14:textId="77777777" w:rsidR="00692639" w:rsidRPr="00293576" w:rsidRDefault="00692639" w:rsidP="00B52963">
            <w:pPr>
              <w:spacing w:line="276" w:lineRule="auto"/>
              <w:ind w:left="-67" w:firstLine="67"/>
              <w:rPr>
                <w:rFonts w:ascii="Tahoma" w:hAnsi="Tahoma" w:cs="Tahoma"/>
                <w:sz w:val="20"/>
                <w:szCs w:val="20"/>
                <w:lang w:val="ro-RO"/>
              </w:rPr>
            </w:pPr>
            <w:r w:rsidRPr="00293576">
              <w:rPr>
                <w:rFonts w:ascii="Tahoma" w:hAnsi="Tahoma" w:cs="Tahoma"/>
                <w:sz w:val="20"/>
                <w:szCs w:val="20"/>
                <w:lang w:val="ro-RO"/>
              </w:rPr>
              <w:t xml:space="preserve">Tarif fix, indiferent de dimensiunea comenzii de rezervare capacitate. Suma plătită de Beneficiar pentru rezervarea capacității comandate în avans se va deduce din tarifele de instalare a capacității. Serviciu aplicabil atunci când între operatori există înțelegeri prealabile de prognozare a </w:t>
            </w:r>
            <w:proofErr w:type="spellStart"/>
            <w:r w:rsidRPr="00293576">
              <w:rPr>
                <w:rFonts w:ascii="Tahoma" w:hAnsi="Tahoma" w:cs="Tahoma"/>
                <w:sz w:val="20"/>
                <w:szCs w:val="20"/>
                <w:lang w:val="ro-RO"/>
              </w:rPr>
              <w:t>capacităţilor</w:t>
            </w:r>
            <w:proofErr w:type="spellEnd"/>
            <w:r w:rsidRPr="00293576">
              <w:rPr>
                <w:rFonts w:ascii="Tahoma" w:hAnsi="Tahoma" w:cs="Tahoma"/>
                <w:sz w:val="20"/>
                <w:szCs w:val="20"/>
                <w:lang w:val="ro-RO"/>
              </w:rPr>
              <w:t xml:space="preserve"> de interconectare, cu </w:t>
            </w:r>
            <w:proofErr w:type="spellStart"/>
            <w:r w:rsidRPr="00293576">
              <w:rPr>
                <w:rFonts w:ascii="Tahoma" w:hAnsi="Tahoma" w:cs="Tahoma"/>
                <w:sz w:val="20"/>
                <w:szCs w:val="20"/>
                <w:lang w:val="ro-RO"/>
              </w:rPr>
              <w:t>excepţia</w:t>
            </w:r>
            <w:proofErr w:type="spellEnd"/>
            <w:r w:rsidRPr="00293576">
              <w:rPr>
                <w:rFonts w:ascii="Tahoma" w:hAnsi="Tahoma" w:cs="Tahoma"/>
                <w:sz w:val="20"/>
                <w:szCs w:val="20"/>
                <w:lang w:val="ro-RO"/>
              </w:rPr>
              <w:t xml:space="preserve"> celor care realizează interconectarea inițială.</w:t>
            </w:r>
          </w:p>
        </w:tc>
      </w:tr>
      <w:tr w:rsidR="00692639" w:rsidRPr="00293576" w14:paraId="3375A9E1" w14:textId="77777777" w:rsidTr="00B52963">
        <w:trPr>
          <w:cantSplit/>
          <w:trHeight w:val="1486"/>
          <w:jc w:val="center"/>
        </w:trPr>
        <w:tc>
          <w:tcPr>
            <w:tcW w:w="1060" w:type="dxa"/>
            <w:tcBorders>
              <w:top w:val="single" w:sz="4" w:space="0" w:color="auto"/>
              <w:left w:val="double" w:sz="4" w:space="0" w:color="auto"/>
              <w:bottom w:val="single" w:sz="4" w:space="0" w:color="auto"/>
              <w:right w:val="single" w:sz="4" w:space="0" w:color="auto"/>
            </w:tcBorders>
            <w:vAlign w:val="center"/>
          </w:tcPr>
          <w:p w14:paraId="61751C0D"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21.</w:t>
            </w:r>
          </w:p>
        </w:tc>
        <w:tc>
          <w:tcPr>
            <w:tcW w:w="3080" w:type="dxa"/>
            <w:tcBorders>
              <w:top w:val="single" w:sz="4" w:space="0" w:color="auto"/>
              <w:left w:val="single" w:sz="4" w:space="0" w:color="auto"/>
              <w:bottom w:val="single" w:sz="4" w:space="0" w:color="auto"/>
              <w:right w:val="single" w:sz="4" w:space="0" w:color="auto"/>
            </w:tcBorders>
            <w:noWrap/>
            <w:vAlign w:val="center"/>
          </w:tcPr>
          <w:p w14:paraId="64C1FFC1"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 xml:space="preserve">Comandă neprognozată, de </w:t>
            </w:r>
            <w:proofErr w:type="spellStart"/>
            <w:r w:rsidRPr="00293576">
              <w:rPr>
                <w:rFonts w:ascii="Tahoma" w:hAnsi="Tahoma" w:cs="Tahoma"/>
                <w:sz w:val="20"/>
                <w:szCs w:val="20"/>
                <w:lang w:val="ro-RO"/>
              </w:rPr>
              <w:t>creştere</w:t>
            </w:r>
            <w:proofErr w:type="spellEnd"/>
            <w:r w:rsidRPr="00293576">
              <w:rPr>
                <w:rFonts w:ascii="Tahoma" w:hAnsi="Tahoma" w:cs="Tahoma"/>
                <w:sz w:val="20"/>
                <w:szCs w:val="20"/>
                <w:lang w:val="ro-RO"/>
              </w:rPr>
              <w:t xml:space="preserve"> a capacității</w:t>
            </w:r>
          </w:p>
        </w:tc>
        <w:tc>
          <w:tcPr>
            <w:tcW w:w="2097" w:type="dxa"/>
            <w:tcBorders>
              <w:top w:val="single" w:sz="4" w:space="0" w:color="auto"/>
              <w:left w:val="single" w:sz="4" w:space="0" w:color="auto"/>
              <w:bottom w:val="single" w:sz="4" w:space="0" w:color="auto"/>
              <w:right w:val="single" w:sz="4" w:space="0" w:color="auto"/>
            </w:tcBorders>
            <w:noWrap/>
            <w:vAlign w:val="center"/>
          </w:tcPr>
          <w:p w14:paraId="017D7193"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407 euro/comandă</w:t>
            </w:r>
          </w:p>
        </w:tc>
        <w:tc>
          <w:tcPr>
            <w:tcW w:w="4473" w:type="dxa"/>
            <w:vMerge w:val="restart"/>
            <w:tcBorders>
              <w:top w:val="single" w:sz="4" w:space="0" w:color="auto"/>
              <w:left w:val="single" w:sz="4" w:space="0" w:color="auto"/>
              <w:bottom w:val="single" w:sz="4" w:space="0" w:color="auto"/>
              <w:right w:val="double" w:sz="4" w:space="0" w:color="auto"/>
            </w:tcBorders>
            <w:vAlign w:val="center"/>
          </w:tcPr>
          <w:p w14:paraId="447ABB71" w14:textId="77777777" w:rsidR="00692639" w:rsidRPr="00293576" w:rsidRDefault="00692639" w:rsidP="00B52963">
            <w:pPr>
              <w:autoSpaceDE w:val="0"/>
              <w:autoSpaceDN w:val="0"/>
              <w:adjustRightInd w:val="0"/>
              <w:spacing w:before="60" w:line="276" w:lineRule="auto"/>
              <w:rPr>
                <w:rFonts w:ascii="Tahoma" w:hAnsi="Tahoma" w:cs="Tahoma"/>
                <w:sz w:val="20"/>
                <w:szCs w:val="20"/>
                <w:lang w:val="ro-RO"/>
              </w:rPr>
            </w:pPr>
            <w:r w:rsidRPr="00293576">
              <w:rPr>
                <w:rFonts w:ascii="Tahoma" w:hAnsi="Tahoma" w:cs="Tahoma"/>
                <w:sz w:val="20"/>
                <w:szCs w:val="20"/>
                <w:lang w:val="ro-RO"/>
              </w:rPr>
              <w:t xml:space="preserve">Tarife suplimentare fixe, indiferent de dimensiunea comenzii </w:t>
            </w:r>
            <w:proofErr w:type="spellStart"/>
            <w:r w:rsidRPr="00293576">
              <w:rPr>
                <w:rFonts w:ascii="Tahoma" w:hAnsi="Tahoma" w:cs="Tahoma"/>
                <w:sz w:val="20"/>
                <w:szCs w:val="20"/>
                <w:lang w:val="ro-RO"/>
              </w:rPr>
              <w:t>şi</w:t>
            </w:r>
            <w:proofErr w:type="spellEnd"/>
            <w:r w:rsidRPr="00293576">
              <w:rPr>
                <w:rFonts w:ascii="Tahoma" w:hAnsi="Tahoma" w:cs="Tahoma"/>
                <w:sz w:val="20"/>
                <w:szCs w:val="20"/>
                <w:lang w:val="ro-RO"/>
              </w:rPr>
              <w:t xml:space="preserve"> a numărului de fluxuri, atunci când este solicitată modificarea </w:t>
            </w:r>
            <w:proofErr w:type="spellStart"/>
            <w:r w:rsidRPr="00293576">
              <w:rPr>
                <w:rFonts w:ascii="Tahoma" w:hAnsi="Tahoma" w:cs="Tahoma"/>
                <w:sz w:val="20"/>
                <w:szCs w:val="20"/>
                <w:lang w:val="ro-RO"/>
              </w:rPr>
              <w:t>faţă</w:t>
            </w:r>
            <w:proofErr w:type="spellEnd"/>
            <w:r w:rsidRPr="00293576">
              <w:rPr>
                <w:rFonts w:ascii="Tahoma" w:hAnsi="Tahoma" w:cs="Tahoma"/>
                <w:sz w:val="20"/>
                <w:szCs w:val="20"/>
                <w:lang w:val="ro-RO"/>
              </w:rPr>
              <w:t xml:space="preserve"> de prognoză. Tarifele se aplică atunci când între operatori există înțelegeri prealabile de prognozare a </w:t>
            </w:r>
            <w:proofErr w:type="spellStart"/>
            <w:r w:rsidRPr="00293576">
              <w:rPr>
                <w:rFonts w:ascii="Tahoma" w:hAnsi="Tahoma" w:cs="Tahoma"/>
                <w:sz w:val="20"/>
                <w:szCs w:val="20"/>
                <w:lang w:val="ro-RO"/>
              </w:rPr>
              <w:t>capacităţilor</w:t>
            </w:r>
            <w:proofErr w:type="spellEnd"/>
            <w:r w:rsidRPr="00293576">
              <w:rPr>
                <w:rFonts w:ascii="Tahoma" w:hAnsi="Tahoma" w:cs="Tahoma"/>
                <w:sz w:val="20"/>
                <w:szCs w:val="20"/>
                <w:lang w:val="ro-RO"/>
              </w:rPr>
              <w:t xml:space="preserve"> de interconectare, cu </w:t>
            </w:r>
            <w:proofErr w:type="spellStart"/>
            <w:r w:rsidRPr="00293576">
              <w:rPr>
                <w:rFonts w:ascii="Tahoma" w:hAnsi="Tahoma" w:cs="Tahoma"/>
                <w:sz w:val="20"/>
                <w:szCs w:val="20"/>
                <w:lang w:val="ro-RO"/>
              </w:rPr>
              <w:t>excepţia</w:t>
            </w:r>
            <w:proofErr w:type="spellEnd"/>
            <w:r w:rsidRPr="00293576">
              <w:rPr>
                <w:rFonts w:ascii="Tahoma" w:hAnsi="Tahoma" w:cs="Tahoma"/>
                <w:sz w:val="20"/>
                <w:szCs w:val="20"/>
                <w:lang w:val="ro-RO"/>
              </w:rPr>
              <w:t xml:space="preserve"> celor care realizează interconectarea inițială. Tarifele includ </w:t>
            </w:r>
            <w:proofErr w:type="spellStart"/>
            <w:r w:rsidRPr="00293576">
              <w:rPr>
                <w:rFonts w:ascii="Tahoma" w:hAnsi="Tahoma" w:cs="Tahoma"/>
                <w:sz w:val="20"/>
                <w:szCs w:val="20"/>
                <w:lang w:val="ro-RO"/>
              </w:rPr>
              <w:t>şi</w:t>
            </w:r>
            <w:proofErr w:type="spellEnd"/>
            <w:r w:rsidRPr="00293576">
              <w:rPr>
                <w:rFonts w:ascii="Tahoma" w:hAnsi="Tahoma" w:cs="Tahoma"/>
                <w:sz w:val="20"/>
                <w:szCs w:val="20"/>
                <w:lang w:val="ro-RO"/>
              </w:rPr>
              <w:t xml:space="preserve"> implementarea comenzii neprognozate.</w:t>
            </w:r>
          </w:p>
        </w:tc>
      </w:tr>
      <w:tr w:rsidR="00692639" w:rsidRPr="00293576" w14:paraId="68C87B08" w14:textId="77777777" w:rsidTr="00B52963">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4402FB26"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22.</w:t>
            </w:r>
          </w:p>
        </w:tc>
        <w:tc>
          <w:tcPr>
            <w:tcW w:w="3080" w:type="dxa"/>
            <w:tcBorders>
              <w:top w:val="single" w:sz="4" w:space="0" w:color="auto"/>
              <w:left w:val="single" w:sz="4" w:space="0" w:color="auto"/>
              <w:bottom w:val="single" w:sz="4" w:space="0" w:color="auto"/>
              <w:right w:val="single" w:sz="4" w:space="0" w:color="auto"/>
            </w:tcBorders>
            <w:noWrap/>
            <w:vAlign w:val="center"/>
          </w:tcPr>
          <w:p w14:paraId="4169B58C"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Comandă neprognozată, de reducere a capacității</w:t>
            </w:r>
          </w:p>
        </w:tc>
        <w:tc>
          <w:tcPr>
            <w:tcW w:w="2097" w:type="dxa"/>
            <w:tcBorders>
              <w:top w:val="single" w:sz="4" w:space="0" w:color="auto"/>
              <w:left w:val="single" w:sz="4" w:space="0" w:color="auto"/>
              <w:bottom w:val="single" w:sz="4" w:space="0" w:color="auto"/>
              <w:right w:val="single" w:sz="4" w:space="0" w:color="auto"/>
            </w:tcBorders>
            <w:noWrap/>
            <w:vAlign w:val="center"/>
          </w:tcPr>
          <w:p w14:paraId="0F66A669"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197 euro/comandă</w:t>
            </w:r>
          </w:p>
        </w:tc>
        <w:tc>
          <w:tcPr>
            <w:tcW w:w="4473" w:type="dxa"/>
            <w:vMerge/>
            <w:tcBorders>
              <w:top w:val="single" w:sz="4" w:space="0" w:color="auto"/>
              <w:left w:val="single" w:sz="4" w:space="0" w:color="auto"/>
              <w:bottom w:val="single" w:sz="4" w:space="0" w:color="auto"/>
              <w:right w:val="double" w:sz="4" w:space="0" w:color="auto"/>
            </w:tcBorders>
            <w:vAlign w:val="center"/>
          </w:tcPr>
          <w:p w14:paraId="700AC8DB" w14:textId="77777777" w:rsidR="00692639" w:rsidRPr="00293576" w:rsidRDefault="00692639" w:rsidP="00B52963">
            <w:pPr>
              <w:spacing w:line="276" w:lineRule="auto"/>
              <w:rPr>
                <w:rFonts w:ascii="Tahoma" w:hAnsi="Tahoma" w:cs="Tahoma"/>
                <w:sz w:val="20"/>
                <w:szCs w:val="20"/>
                <w:lang w:val="ro-RO"/>
              </w:rPr>
            </w:pPr>
          </w:p>
        </w:tc>
      </w:tr>
      <w:tr w:rsidR="00692639" w:rsidRPr="00293576" w14:paraId="094127BA" w14:textId="77777777" w:rsidTr="00B52963">
        <w:trPr>
          <w:cantSplit/>
          <w:trHeight w:val="262"/>
          <w:jc w:val="center"/>
        </w:trPr>
        <w:tc>
          <w:tcPr>
            <w:tcW w:w="1060" w:type="dxa"/>
            <w:tcBorders>
              <w:top w:val="single" w:sz="4" w:space="0" w:color="auto"/>
              <w:left w:val="double" w:sz="4" w:space="0" w:color="auto"/>
              <w:bottom w:val="double" w:sz="4" w:space="0" w:color="auto"/>
              <w:right w:val="single" w:sz="4" w:space="0" w:color="auto"/>
            </w:tcBorders>
            <w:vAlign w:val="center"/>
          </w:tcPr>
          <w:p w14:paraId="6E24DD50"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23.</w:t>
            </w:r>
          </w:p>
        </w:tc>
        <w:tc>
          <w:tcPr>
            <w:tcW w:w="3080" w:type="dxa"/>
            <w:tcBorders>
              <w:top w:val="single" w:sz="4" w:space="0" w:color="auto"/>
              <w:left w:val="single" w:sz="4" w:space="0" w:color="auto"/>
              <w:bottom w:val="double" w:sz="4" w:space="0" w:color="auto"/>
              <w:right w:val="single" w:sz="4" w:space="0" w:color="auto"/>
            </w:tcBorders>
            <w:noWrap/>
            <w:vAlign w:val="center"/>
          </w:tcPr>
          <w:p w14:paraId="174B2620"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Reconectarea serviciului suspendat anterior</w:t>
            </w:r>
          </w:p>
        </w:tc>
        <w:tc>
          <w:tcPr>
            <w:tcW w:w="2097" w:type="dxa"/>
            <w:tcBorders>
              <w:top w:val="single" w:sz="4" w:space="0" w:color="auto"/>
              <w:left w:val="single" w:sz="4" w:space="0" w:color="auto"/>
              <w:bottom w:val="double" w:sz="4" w:space="0" w:color="auto"/>
              <w:right w:val="single" w:sz="4" w:space="0" w:color="auto"/>
            </w:tcBorders>
            <w:noWrap/>
            <w:vAlign w:val="center"/>
          </w:tcPr>
          <w:p w14:paraId="39024802" w14:textId="77777777" w:rsidR="00692639" w:rsidRPr="00293576" w:rsidRDefault="00692639" w:rsidP="00B52963">
            <w:pPr>
              <w:spacing w:line="276" w:lineRule="auto"/>
              <w:jc w:val="center"/>
              <w:rPr>
                <w:rFonts w:ascii="Tahoma" w:hAnsi="Tahoma" w:cs="Tahoma"/>
                <w:sz w:val="20"/>
                <w:szCs w:val="20"/>
                <w:lang w:val="ro-RO"/>
              </w:rPr>
            </w:pPr>
            <w:r w:rsidRPr="00293576">
              <w:rPr>
                <w:rFonts w:ascii="Tahoma" w:hAnsi="Tahoma" w:cs="Tahoma"/>
                <w:sz w:val="20"/>
                <w:szCs w:val="20"/>
                <w:lang w:val="ro-RO"/>
              </w:rPr>
              <w:t>186 euro/serviciu suspendat</w:t>
            </w:r>
          </w:p>
        </w:tc>
        <w:tc>
          <w:tcPr>
            <w:tcW w:w="4473" w:type="dxa"/>
            <w:tcBorders>
              <w:top w:val="single" w:sz="4" w:space="0" w:color="auto"/>
              <w:left w:val="single" w:sz="4" w:space="0" w:color="auto"/>
              <w:bottom w:val="double" w:sz="4" w:space="0" w:color="auto"/>
              <w:right w:val="double" w:sz="4" w:space="0" w:color="auto"/>
            </w:tcBorders>
            <w:vAlign w:val="center"/>
          </w:tcPr>
          <w:p w14:paraId="279138EA" w14:textId="77777777" w:rsidR="00692639" w:rsidRPr="00293576" w:rsidRDefault="00692639" w:rsidP="00B52963">
            <w:pPr>
              <w:spacing w:line="276" w:lineRule="auto"/>
              <w:rPr>
                <w:rFonts w:ascii="Tahoma" w:hAnsi="Tahoma" w:cs="Tahoma"/>
                <w:sz w:val="20"/>
                <w:szCs w:val="20"/>
                <w:lang w:val="ro-RO"/>
              </w:rPr>
            </w:pPr>
            <w:r w:rsidRPr="00293576">
              <w:rPr>
                <w:rFonts w:ascii="Tahoma" w:hAnsi="Tahoma" w:cs="Tahoma"/>
                <w:sz w:val="20"/>
                <w:szCs w:val="20"/>
                <w:lang w:val="ro-RO"/>
              </w:rPr>
              <w:t>Se aplică atunci când se repune în funcțiune un serviciu suspendat, conform prevederilor contractuale dintre părți.</w:t>
            </w:r>
          </w:p>
        </w:tc>
      </w:tr>
    </w:tbl>
    <w:p w14:paraId="3AE8B8CA" w14:textId="77777777" w:rsidR="009E546F" w:rsidRPr="00293576" w:rsidRDefault="009E546F" w:rsidP="00B52963">
      <w:pPr>
        <w:spacing w:line="276" w:lineRule="auto"/>
        <w:rPr>
          <w:rFonts w:cs="Tahoma"/>
          <w:lang w:val="ro-RO"/>
        </w:rPr>
      </w:pPr>
    </w:p>
    <w:sectPr w:rsidR="009E546F" w:rsidRPr="00293576" w:rsidSect="00820F6D">
      <w:headerReference w:type="even" r:id="rId9"/>
      <w:headerReference w:type="default" r:id="rId10"/>
      <w:footerReference w:type="even" r:id="rId11"/>
      <w:footerReference w:type="default" r:id="rId12"/>
      <w:headerReference w:type="first" r:id="rId13"/>
      <w:footerReference w:type="first" r:id="rId14"/>
      <w:pgSz w:w="12240" w:h="15840"/>
      <w:pgMar w:top="851" w:right="1134"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061092" w14:textId="77777777" w:rsidR="009C3F63" w:rsidRDefault="009C3F63">
      <w:r>
        <w:separator/>
      </w:r>
    </w:p>
  </w:endnote>
  <w:endnote w:type="continuationSeparator" w:id="0">
    <w:p w14:paraId="71F262D1" w14:textId="77777777" w:rsidR="009C3F63" w:rsidRDefault="009C3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92118" w14:textId="77777777" w:rsidR="004D5D89" w:rsidRDefault="004D5D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1B4756D6" w14:textId="77777777" w:rsidR="004D5D89" w:rsidRDefault="004D5D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4373B" w14:textId="7DA5A5FE" w:rsidR="004D5D89" w:rsidRPr="002D03EA" w:rsidRDefault="004D5D89" w:rsidP="002D03EA">
    <w:pPr>
      <w:pStyle w:val="Footer"/>
      <w:jc w:val="center"/>
      <w:rPr>
        <w:rFonts w:ascii="Tahoma" w:hAnsi="Tahoma" w:cs="Tahoma"/>
        <w:sz w:val="20"/>
        <w:szCs w:val="20"/>
      </w:rPr>
    </w:pPr>
    <w:r w:rsidRPr="002D03EA">
      <w:rPr>
        <w:rStyle w:val="PageNumber"/>
        <w:rFonts w:ascii="Tahoma" w:hAnsi="Tahoma" w:cs="Tahoma"/>
        <w:sz w:val="20"/>
        <w:szCs w:val="20"/>
      </w:rPr>
      <w:fldChar w:fldCharType="begin"/>
    </w:r>
    <w:r w:rsidRPr="002D03EA">
      <w:rPr>
        <w:rStyle w:val="PageNumber"/>
        <w:rFonts w:ascii="Tahoma" w:hAnsi="Tahoma" w:cs="Tahoma"/>
        <w:sz w:val="20"/>
        <w:szCs w:val="20"/>
      </w:rPr>
      <w:instrText xml:space="preserve"> PAGE </w:instrText>
    </w:r>
    <w:r w:rsidRPr="002D03EA">
      <w:rPr>
        <w:rStyle w:val="PageNumber"/>
        <w:rFonts w:ascii="Tahoma" w:hAnsi="Tahoma" w:cs="Tahoma"/>
        <w:sz w:val="20"/>
        <w:szCs w:val="20"/>
      </w:rPr>
      <w:fldChar w:fldCharType="separate"/>
    </w:r>
    <w:r w:rsidR="002A3E03">
      <w:rPr>
        <w:rStyle w:val="PageNumber"/>
        <w:rFonts w:ascii="Tahoma" w:hAnsi="Tahoma" w:cs="Tahoma"/>
        <w:noProof/>
        <w:sz w:val="20"/>
        <w:szCs w:val="20"/>
      </w:rPr>
      <w:t>13</w:t>
    </w:r>
    <w:r w:rsidRPr="002D03EA">
      <w:rPr>
        <w:rStyle w:val="PageNumber"/>
        <w:rFonts w:ascii="Tahoma" w:hAnsi="Tahoma" w:cs="Tahoma"/>
        <w:sz w:val="20"/>
        <w:szCs w:val="20"/>
      </w:rPr>
      <w:fldChar w:fldCharType="end"/>
    </w:r>
    <w:r w:rsidRPr="002D03EA">
      <w:rPr>
        <w:rStyle w:val="PageNumber"/>
        <w:rFonts w:ascii="Tahoma" w:hAnsi="Tahoma" w:cs="Tahoma"/>
        <w:sz w:val="20"/>
        <w:szCs w:val="20"/>
      </w:rPr>
      <w:t>/</w:t>
    </w:r>
    <w:r>
      <w:rPr>
        <w:rStyle w:val="PageNumber"/>
        <w:rFonts w:ascii="Tahoma" w:hAnsi="Tahoma" w:cs="Tahoma"/>
        <w:sz w:val="20"/>
        <w:szCs w:val="20"/>
      </w:rPr>
      <w:t>1</w:t>
    </w:r>
    <w:r w:rsidR="00293576">
      <w:rPr>
        <w:rStyle w:val="PageNumber"/>
        <w:rFonts w:ascii="Tahoma" w:hAnsi="Tahoma" w:cs="Tahoma"/>
        <w:sz w:val="20"/>
        <w:szCs w:val="20"/>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D6E01" w14:textId="77777777" w:rsidR="00293576" w:rsidRDefault="002935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E906E" w14:textId="77777777" w:rsidR="009C3F63" w:rsidRDefault="009C3F63">
      <w:r>
        <w:separator/>
      </w:r>
    </w:p>
  </w:footnote>
  <w:footnote w:type="continuationSeparator" w:id="0">
    <w:p w14:paraId="6E9D0830" w14:textId="77777777" w:rsidR="009C3F63" w:rsidRDefault="009C3F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E5F1A" w14:textId="77777777" w:rsidR="00293576" w:rsidRDefault="002935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B1FBE" w14:textId="77777777" w:rsidR="00293576" w:rsidRDefault="002935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67BA3" w14:textId="77777777" w:rsidR="00293576" w:rsidRDefault="002935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761D4"/>
    <w:multiLevelType w:val="multilevel"/>
    <w:tmpl w:val="EDD83DBE"/>
    <w:lvl w:ilvl="0">
      <w:start w:val="1"/>
      <w:numFmt w:val="upperRoman"/>
      <w:pStyle w:val="BodyText"/>
      <w:lvlText w:val="%1."/>
      <w:lvlJc w:val="left"/>
      <w:pPr>
        <w:tabs>
          <w:tab w:val="num" w:pos="0"/>
        </w:tabs>
        <w:ind w:left="624" w:hanging="62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B101EC"/>
    <w:multiLevelType w:val="hybridMultilevel"/>
    <w:tmpl w:val="C3865E46"/>
    <w:lvl w:ilvl="0" w:tplc="04090001">
      <w:start w:val="1"/>
      <w:numFmt w:val="bullet"/>
      <w:lvlText w:val=""/>
      <w:lvlJc w:val="left"/>
      <w:pPr>
        <w:ind w:left="1505" w:hanging="360"/>
      </w:pPr>
      <w:rPr>
        <w:rFonts w:ascii="Symbol" w:hAnsi="Symbol" w:hint="default"/>
      </w:rPr>
    </w:lvl>
    <w:lvl w:ilvl="1" w:tplc="04090003">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2" w15:restartNumberingAfterBreak="0">
    <w:nsid w:val="1256162B"/>
    <w:multiLevelType w:val="hybridMultilevel"/>
    <w:tmpl w:val="6FBCF0C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67B14DD"/>
    <w:multiLevelType w:val="singleLevel"/>
    <w:tmpl w:val="4BA8C70E"/>
    <w:lvl w:ilvl="0">
      <w:start w:val="3"/>
      <w:numFmt w:val="bullet"/>
      <w:lvlText w:val="-"/>
      <w:lvlJc w:val="left"/>
      <w:pPr>
        <w:tabs>
          <w:tab w:val="num" w:pos="360"/>
        </w:tabs>
        <w:ind w:left="360" w:hanging="360"/>
      </w:pPr>
      <w:rPr>
        <w:rFonts w:hint="default"/>
      </w:rPr>
    </w:lvl>
  </w:abstractNum>
  <w:abstractNum w:abstractNumId="4" w15:restartNumberingAfterBreak="0">
    <w:nsid w:val="5AF81897"/>
    <w:multiLevelType w:val="hybridMultilevel"/>
    <w:tmpl w:val="23F4C4F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E17"/>
    <w:rsid w:val="00001150"/>
    <w:rsid w:val="0000127A"/>
    <w:rsid w:val="0000130E"/>
    <w:rsid w:val="00002BDF"/>
    <w:rsid w:val="00004F9C"/>
    <w:rsid w:val="00007D8A"/>
    <w:rsid w:val="00011132"/>
    <w:rsid w:val="00012395"/>
    <w:rsid w:val="00020669"/>
    <w:rsid w:val="00021424"/>
    <w:rsid w:val="00022758"/>
    <w:rsid w:val="00024AA9"/>
    <w:rsid w:val="00025CB5"/>
    <w:rsid w:val="00026122"/>
    <w:rsid w:val="00032873"/>
    <w:rsid w:val="000347C0"/>
    <w:rsid w:val="0003493B"/>
    <w:rsid w:val="00040CE0"/>
    <w:rsid w:val="00041CED"/>
    <w:rsid w:val="0004733E"/>
    <w:rsid w:val="00050A33"/>
    <w:rsid w:val="000528F7"/>
    <w:rsid w:val="00052FBF"/>
    <w:rsid w:val="00053227"/>
    <w:rsid w:val="0005564A"/>
    <w:rsid w:val="000561CF"/>
    <w:rsid w:val="000579ED"/>
    <w:rsid w:val="00060690"/>
    <w:rsid w:val="00060831"/>
    <w:rsid w:val="00061527"/>
    <w:rsid w:val="000631FD"/>
    <w:rsid w:val="000636C5"/>
    <w:rsid w:val="00070E00"/>
    <w:rsid w:val="000715F3"/>
    <w:rsid w:val="00071642"/>
    <w:rsid w:val="00071EEA"/>
    <w:rsid w:val="00072A5D"/>
    <w:rsid w:val="000732A5"/>
    <w:rsid w:val="000738C8"/>
    <w:rsid w:val="00073E14"/>
    <w:rsid w:val="00076154"/>
    <w:rsid w:val="00083EB1"/>
    <w:rsid w:val="000840FA"/>
    <w:rsid w:val="0008792A"/>
    <w:rsid w:val="000A0F3A"/>
    <w:rsid w:val="000B214A"/>
    <w:rsid w:val="000B26FE"/>
    <w:rsid w:val="000B7F6C"/>
    <w:rsid w:val="000C001C"/>
    <w:rsid w:val="000C398C"/>
    <w:rsid w:val="000C64A2"/>
    <w:rsid w:val="000C7014"/>
    <w:rsid w:val="000D14EC"/>
    <w:rsid w:val="000D29E7"/>
    <w:rsid w:val="000D2B3D"/>
    <w:rsid w:val="000D5582"/>
    <w:rsid w:val="000D6323"/>
    <w:rsid w:val="000D7B4D"/>
    <w:rsid w:val="000E1781"/>
    <w:rsid w:val="000E220D"/>
    <w:rsid w:val="000E28E7"/>
    <w:rsid w:val="000E3A19"/>
    <w:rsid w:val="000E54D8"/>
    <w:rsid w:val="000E6C21"/>
    <w:rsid w:val="000E6E25"/>
    <w:rsid w:val="000E758D"/>
    <w:rsid w:val="000E768A"/>
    <w:rsid w:val="000F3CFF"/>
    <w:rsid w:val="000F4049"/>
    <w:rsid w:val="000F685A"/>
    <w:rsid w:val="000F7EC5"/>
    <w:rsid w:val="0010308C"/>
    <w:rsid w:val="001049CC"/>
    <w:rsid w:val="00104F6B"/>
    <w:rsid w:val="00106CAF"/>
    <w:rsid w:val="001118AB"/>
    <w:rsid w:val="00122E21"/>
    <w:rsid w:val="00122E77"/>
    <w:rsid w:val="00123070"/>
    <w:rsid w:val="0013143F"/>
    <w:rsid w:val="001359A8"/>
    <w:rsid w:val="00137626"/>
    <w:rsid w:val="001401BD"/>
    <w:rsid w:val="00143425"/>
    <w:rsid w:val="00147CF4"/>
    <w:rsid w:val="00150C27"/>
    <w:rsid w:val="00151B3D"/>
    <w:rsid w:val="001531E4"/>
    <w:rsid w:val="00153BB5"/>
    <w:rsid w:val="0015490E"/>
    <w:rsid w:val="00155555"/>
    <w:rsid w:val="00156CF9"/>
    <w:rsid w:val="00157A45"/>
    <w:rsid w:val="0016129D"/>
    <w:rsid w:val="0016277C"/>
    <w:rsid w:val="001708BB"/>
    <w:rsid w:val="00170EF3"/>
    <w:rsid w:val="001730F6"/>
    <w:rsid w:val="00173448"/>
    <w:rsid w:val="00173B41"/>
    <w:rsid w:val="001808B0"/>
    <w:rsid w:val="00183F81"/>
    <w:rsid w:val="00186D98"/>
    <w:rsid w:val="00194C1A"/>
    <w:rsid w:val="00195F9D"/>
    <w:rsid w:val="0019634E"/>
    <w:rsid w:val="0019748A"/>
    <w:rsid w:val="001A0A87"/>
    <w:rsid w:val="001A1CE9"/>
    <w:rsid w:val="001A279D"/>
    <w:rsid w:val="001A311D"/>
    <w:rsid w:val="001A4A2A"/>
    <w:rsid w:val="001A7098"/>
    <w:rsid w:val="001A758F"/>
    <w:rsid w:val="001A7EF1"/>
    <w:rsid w:val="001B24FE"/>
    <w:rsid w:val="001B3F33"/>
    <w:rsid w:val="001C04A7"/>
    <w:rsid w:val="001C44E7"/>
    <w:rsid w:val="001C7506"/>
    <w:rsid w:val="001C79C1"/>
    <w:rsid w:val="001C7D9E"/>
    <w:rsid w:val="001D0B25"/>
    <w:rsid w:val="001D1602"/>
    <w:rsid w:val="001D1B58"/>
    <w:rsid w:val="001D391C"/>
    <w:rsid w:val="001D3C1B"/>
    <w:rsid w:val="001D5B95"/>
    <w:rsid w:val="001D7329"/>
    <w:rsid w:val="001E2BBF"/>
    <w:rsid w:val="001E3F97"/>
    <w:rsid w:val="001E5680"/>
    <w:rsid w:val="001E5AE4"/>
    <w:rsid w:val="001E5D5C"/>
    <w:rsid w:val="001E6DAC"/>
    <w:rsid w:val="001F082B"/>
    <w:rsid w:val="001F1628"/>
    <w:rsid w:val="001F18A4"/>
    <w:rsid w:val="001F1FAA"/>
    <w:rsid w:val="001F79E4"/>
    <w:rsid w:val="00201ABF"/>
    <w:rsid w:val="00202F2A"/>
    <w:rsid w:val="00205C81"/>
    <w:rsid w:val="00207847"/>
    <w:rsid w:val="002129C7"/>
    <w:rsid w:val="0021396E"/>
    <w:rsid w:val="00213A8F"/>
    <w:rsid w:val="0021602A"/>
    <w:rsid w:val="0022054F"/>
    <w:rsid w:val="002223EE"/>
    <w:rsid w:val="002246FE"/>
    <w:rsid w:val="002330BD"/>
    <w:rsid w:val="00235261"/>
    <w:rsid w:val="00236218"/>
    <w:rsid w:val="00241375"/>
    <w:rsid w:val="0024273E"/>
    <w:rsid w:val="00243743"/>
    <w:rsid w:val="00244077"/>
    <w:rsid w:val="002500DD"/>
    <w:rsid w:val="00251774"/>
    <w:rsid w:val="00253BD0"/>
    <w:rsid w:val="0026303D"/>
    <w:rsid w:val="00270F53"/>
    <w:rsid w:val="00273BE6"/>
    <w:rsid w:val="0027430D"/>
    <w:rsid w:val="00275B67"/>
    <w:rsid w:val="0027707D"/>
    <w:rsid w:val="00277820"/>
    <w:rsid w:val="002840AA"/>
    <w:rsid w:val="00284100"/>
    <w:rsid w:val="002858EB"/>
    <w:rsid w:val="00285CF0"/>
    <w:rsid w:val="002864A3"/>
    <w:rsid w:val="00291D21"/>
    <w:rsid w:val="00292BB7"/>
    <w:rsid w:val="00293576"/>
    <w:rsid w:val="00293D2C"/>
    <w:rsid w:val="002954A4"/>
    <w:rsid w:val="0029685D"/>
    <w:rsid w:val="00297704"/>
    <w:rsid w:val="002A3E03"/>
    <w:rsid w:val="002A4C1C"/>
    <w:rsid w:val="002A5EBB"/>
    <w:rsid w:val="002A74DF"/>
    <w:rsid w:val="002B2072"/>
    <w:rsid w:val="002B2926"/>
    <w:rsid w:val="002B3175"/>
    <w:rsid w:val="002B7388"/>
    <w:rsid w:val="002C5AF1"/>
    <w:rsid w:val="002D03EA"/>
    <w:rsid w:val="002D2739"/>
    <w:rsid w:val="002D4643"/>
    <w:rsid w:val="002D4DFB"/>
    <w:rsid w:val="002D5AEB"/>
    <w:rsid w:val="002D78CD"/>
    <w:rsid w:val="002E176F"/>
    <w:rsid w:val="002E1E82"/>
    <w:rsid w:val="002E3528"/>
    <w:rsid w:val="002E3B63"/>
    <w:rsid w:val="002E4E58"/>
    <w:rsid w:val="002E5CA0"/>
    <w:rsid w:val="002E629F"/>
    <w:rsid w:val="002E682A"/>
    <w:rsid w:val="002E6DD7"/>
    <w:rsid w:val="002E7377"/>
    <w:rsid w:val="002F1D82"/>
    <w:rsid w:val="002F2F4B"/>
    <w:rsid w:val="002F3228"/>
    <w:rsid w:val="002F4DAF"/>
    <w:rsid w:val="002F7FA6"/>
    <w:rsid w:val="0030197E"/>
    <w:rsid w:val="00310759"/>
    <w:rsid w:val="00313009"/>
    <w:rsid w:val="003148FA"/>
    <w:rsid w:val="00317679"/>
    <w:rsid w:val="003178BB"/>
    <w:rsid w:val="00321833"/>
    <w:rsid w:val="003243B6"/>
    <w:rsid w:val="003261F8"/>
    <w:rsid w:val="00327BA5"/>
    <w:rsid w:val="00330560"/>
    <w:rsid w:val="00331AC5"/>
    <w:rsid w:val="0033246E"/>
    <w:rsid w:val="00332CD8"/>
    <w:rsid w:val="00333A38"/>
    <w:rsid w:val="00335015"/>
    <w:rsid w:val="00335332"/>
    <w:rsid w:val="003415BB"/>
    <w:rsid w:val="00341721"/>
    <w:rsid w:val="00342DFE"/>
    <w:rsid w:val="00343A6B"/>
    <w:rsid w:val="0034409B"/>
    <w:rsid w:val="003466FB"/>
    <w:rsid w:val="00346DC0"/>
    <w:rsid w:val="0035281E"/>
    <w:rsid w:val="00352E36"/>
    <w:rsid w:val="00352E87"/>
    <w:rsid w:val="00353930"/>
    <w:rsid w:val="00360841"/>
    <w:rsid w:val="00361603"/>
    <w:rsid w:val="00361704"/>
    <w:rsid w:val="003628F5"/>
    <w:rsid w:val="003629F0"/>
    <w:rsid w:val="00363DE4"/>
    <w:rsid w:val="00364088"/>
    <w:rsid w:val="003703BD"/>
    <w:rsid w:val="00373E3D"/>
    <w:rsid w:val="003756F7"/>
    <w:rsid w:val="00375815"/>
    <w:rsid w:val="00375BFA"/>
    <w:rsid w:val="00376FD4"/>
    <w:rsid w:val="0038011A"/>
    <w:rsid w:val="00380F38"/>
    <w:rsid w:val="003825C4"/>
    <w:rsid w:val="00384472"/>
    <w:rsid w:val="00390ADF"/>
    <w:rsid w:val="00391546"/>
    <w:rsid w:val="0039187E"/>
    <w:rsid w:val="003918F6"/>
    <w:rsid w:val="0039536C"/>
    <w:rsid w:val="00395690"/>
    <w:rsid w:val="003A2BD3"/>
    <w:rsid w:val="003A3FD3"/>
    <w:rsid w:val="003A5071"/>
    <w:rsid w:val="003B083E"/>
    <w:rsid w:val="003B26E2"/>
    <w:rsid w:val="003B327F"/>
    <w:rsid w:val="003B5CD1"/>
    <w:rsid w:val="003B65AB"/>
    <w:rsid w:val="003B75B9"/>
    <w:rsid w:val="003B7DB1"/>
    <w:rsid w:val="003C0B47"/>
    <w:rsid w:val="003C2180"/>
    <w:rsid w:val="003C63BC"/>
    <w:rsid w:val="003D0EB2"/>
    <w:rsid w:val="003D32F7"/>
    <w:rsid w:val="003D3E73"/>
    <w:rsid w:val="003D4479"/>
    <w:rsid w:val="003E024B"/>
    <w:rsid w:val="003E05F9"/>
    <w:rsid w:val="003E1783"/>
    <w:rsid w:val="003E1A00"/>
    <w:rsid w:val="003E2405"/>
    <w:rsid w:val="003E3687"/>
    <w:rsid w:val="003E64AF"/>
    <w:rsid w:val="003F013A"/>
    <w:rsid w:val="003F060F"/>
    <w:rsid w:val="003F10E4"/>
    <w:rsid w:val="003F1910"/>
    <w:rsid w:val="003F1921"/>
    <w:rsid w:val="003F47AE"/>
    <w:rsid w:val="003F5A35"/>
    <w:rsid w:val="0040017B"/>
    <w:rsid w:val="00410442"/>
    <w:rsid w:val="00410B0B"/>
    <w:rsid w:val="00410B10"/>
    <w:rsid w:val="0041170F"/>
    <w:rsid w:val="00414AC9"/>
    <w:rsid w:val="00416FFE"/>
    <w:rsid w:val="0042327C"/>
    <w:rsid w:val="0042617B"/>
    <w:rsid w:val="004265FB"/>
    <w:rsid w:val="00433EEA"/>
    <w:rsid w:val="004341A2"/>
    <w:rsid w:val="004359A2"/>
    <w:rsid w:val="00436E6F"/>
    <w:rsid w:val="00444D60"/>
    <w:rsid w:val="00446F7E"/>
    <w:rsid w:val="004478AE"/>
    <w:rsid w:val="00450B01"/>
    <w:rsid w:val="00450D1E"/>
    <w:rsid w:val="004516E7"/>
    <w:rsid w:val="00451D86"/>
    <w:rsid w:val="00452218"/>
    <w:rsid w:val="00453164"/>
    <w:rsid w:val="00455709"/>
    <w:rsid w:val="00456AB2"/>
    <w:rsid w:val="004608DF"/>
    <w:rsid w:val="00460E1F"/>
    <w:rsid w:val="00460F33"/>
    <w:rsid w:val="004613DA"/>
    <w:rsid w:val="00462779"/>
    <w:rsid w:val="00464B3B"/>
    <w:rsid w:val="00465F70"/>
    <w:rsid w:val="00467F32"/>
    <w:rsid w:val="00470DDC"/>
    <w:rsid w:val="004712DD"/>
    <w:rsid w:val="00473348"/>
    <w:rsid w:val="00473B3B"/>
    <w:rsid w:val="00474960"/>
    <w:rsid w:val="00474BB6"/>
    <w:rsid w:val="0048163C"/>
    <w:rsid w:val="00482559"/>
    <w:rsid w:val="00484DFA"/>
    <w:rsid w:val="00487CB3"/>
    <w:rsid w:val="00490AE4"/>
    <w:rsid w:val="0049249F"/>
    <w:rsid w:val="00492BC8"/>
    <w:rsid w:val="00496222"/>
    <w:rsid w:val="004965E2"/>
    <w:rsid w:val="0049679D"/>
    <w:rsid w:val="004A2098"/>
    <w:rsid w:val="004A6CE4"/>
    <w:rsid w:val="004B353A"/>
    <w:rsid w:val="004B58ED"/>
    <w:rsid w:val="004C0F88"/>
    <w:rsid w:val="004C16EF"/>
    <w:rsid w:val="004C3B93"/>
    <w:rsid w:val="004C57D8"/>
    <w:rsid w:val="004D0C4C"/>
    <w:rsid w:val="004D140B"/>
    <w:rsid w:val="004D1FBD"/>
    <w:rsid w:val="004D4EB6"/>
    <w:rsid w:val="004D5D89"/>
    <w:rsid w:val="004D6798"/>
    <w:rsid w:val="004D77D6"/>
    <w:rsid w:val="004E0029"/>
    <w:rsid w:val="004E0D9B"/>
    <w:rsid w:val="004E16AB"/>
    <w:rsid w:val="004E5148"/>
    <w:rsid w:val="004F1393"/>
    <w:rsid w:val="004F2A02"/>
    <w:rsid w:val="004F2B05"/>
    <w:rsid w:val="004F30C1"/>
    <w:rsid w:val="004F6C5D"/>
    <w:rsid w:val="004F6C9E"/>
    <w:rsid w:val="004F6F81"/>
    <w:rsid w:val="0050034B"/>
    <w:rsid w:val="00502F11"/>
    <w:rsid w:val="0050374D"/>
    <w:rsid w:val="00504F1F"/>
    <w:rsid w:val="005052BD"/>
    <w:rsid w:val="00506B34"/>
    <w:rsid w:val="005103A4"/>
    <w:rsid w:val="00510B0E"/>
    <w:rsid w:val="00515795"/>
    <w:rsid w:val="00516E08"/>
    <w:rsid w:val="005209E6"/>
    <w:rsid w:val="0052443A"/>
    <w:rsid w:val="0053014A"/>
    <w:rsid w:val="00531F0D"/>
    <w:rsid w:val="00542047"/>
    <w:rsid w:val="0054560D"/>
    <w:rsid w:val="00546455"/>
    <w:rsid w:val="0055374E"/>
    <w:rsid w:val="005538B5"/>
    <w:rsid w:val="005546D3"/>
    <w:rsid w:val="0055685F"/>
    <w:rsid w:val="00561702"/>
    <w:rsid w:val="00561856"/>
    <w:rsid w:val="005660D6"/>
    <w:rsid w:val="0057457B"/>
    <w:rsid w:val="00577EDA"/>
    <w:rsid w:val="00580AC2"/>
    <w:rsid w:val="00584446"/>
    <w:rsid w:val="005854A3"/>
    <w:rsid w:val="005854BE"/>
    <w:rsid w:val="0058579D"/>
    <w:rsid w:val="00591EE4"/>
    <w:rsid w:val="005960A8"/>
    <w:rsid w:val="005A13A7"/>
    <w:rsid w:val="005A3D6F"/>
    <w:rsid w:val="005B2852"/>
    <w:rsid w:val="005C02DB"/>
    <w:rsid w:val="005C045D"/>
    <w:rsid w:val="005C0868"/>
    <w:rsid w:val="005C0BD7"/>
    <w:rsid w:val="005C0C1A"/>
    <w:rsid w:val="005C20A0"/>
    <w:rsid w:val="005C4754"/>
    <w:rsid w:val="005C649F"/>
    <w:rsid w:val="005C6C8F"/>
    <w:rsid w:val="005C7B4E"/>
    <w:rsid w:val="005D20EC"/>
    <w:rsid w:val="005D21BA"/>
    <w:rsid w:val="005D3E56"/>
    <w:rsid w:val="005E186F"/>
    <w:rsid w:val="005E1BE5"/>
    <w:rsid w:val="005E30CA"/>
    <w:rsid w:val="005E4849"/>
    <w:rsid w:val="005E63C1"/>
    <w:rsid w:val="005F20B4"/>
    <w:rsid w:val="005F31AB"/>
    <w:rsid w:val="00600F79"/>
    <w:rsid w:val="0060203C"/>
    <w:rsid w:val="00603359"/>
    <w:rsid w:val="006034E9"/>
    <w:rsid w:val="00604251"/>
    <w:rsid w:val="00604E34"/>
    <w:rsid w:val="00607E7A"/>
    <w:rsid w:val="00607F9C"/>
    <w:rsid w:val="006123A2"/>
    <w:rsid w:val="00613188"/>
    <w:rsid w:val="00613853"/>
    <w:rsid w:val="0061528B"/>
    <w:rsid w:val="00616BBA"/>
    <w:rsid w:val="00616EA8"/>
    <w:rsid w:val="0062286D"/>
    <w:rsid w:val="00623855"/>
    <w:rsid w:val="006330A4"/>
    <w:rsid w:val="006355D4"/>
    <w:rsid w:val="00640737"/>
    <w:rsid w:val="00641A21"/>
    <w:rsid w:val="00641BE8"/>
    <w:rsid w:val="0064205C"/>
    <w:rsid w:val="00643C5C"/>
    <w:rsid w:val="00645203"/>
    <w:rsid w:val="006454C0"/>
    <w:rsid w:val="00645BA9"/>
    <w:rsid w:val="006466E1"/>
    <w:rsid w:val="0065327D"/>
    <w:rsid w:val="006538C2"/>
    <w:rsid w:val="00653A4F"/>
    <w:rsid w:val="00654561"/>
    <w:rsid w:val="006545D0"/>
    <w:rsid w:val="0065467E"/>
    <w:rsid w:val="00657121"/>
    <w:rsid w:val="00660CCC"/>
    <w:rsid w:val="00663C28"/>
    <w:rsid w:val="006651D4"/>
    <w:rsid w:val="00665216"/>
    <w:rsid w:val="00666604"/>
    <w:rsid w:val="00670ACC"/>
    <w:rsid w:val="00675558"/>
    <w:rsid w:val="00676FD3"/>
    <w:rsid w:val="00677F27"/>
    <w:rsid w:val="00680457"/>
    <w:rsid w:val="0068175E"/>
    <w:rsid w:val="006857B5"/>
    <w:rsid w:val="00692639"/>
    <w:rsid w:val="00692764"/>
    <w:rsid w:val="00693AA3"/>
    <w:rsid w:val="00694670"/>
    <w:rsid w:val="0069482D"/>
    <w:rsid w:val="0069575E"/>
    <w:rsid w:val="006A198E"/>
    <w:rsid w:val="006A50A4"/>
    <w:rsid w:val="006A5624"/>
    <w:rsid w:val="006A7D64"/>
    <w:rsid w:val="006B1780"/>
    <w:rsid w:val="006B198D"/>
    <w:rsid w:val="006B647D"/>
    <w:rsid w:val="006C0023"/>
    <w:rsid w:val="006C290C"/>
    <w:rsid w:val="006C4C76"/>
    <w:rsid w:val="006C54F5"/>
    <w:rsid w:val="006C5722"/>
    <w:rsid w:val="006D3639"/>
    <w:rsid w:val="006D3865"/>
    <w:rsid w:val="006D6251"/>
    <w:rsid w:val="006D7C44"/>
    <w:rsid w:val="006E2025"/>
    <w:rsid w:val="006E23A2"/>
    <w:rsid w:val="006F4F9E"/>
    <w:rsid w:val="006F6310"/>
    <w:rsid w:val="00700FFD"/>
    <w:rsid w:val="0070475A"/>
    <w:rsid w:val="007061E2"/>
    <w:rsid w:val="0070658E"/>
    <w:rsid w:val="007073E1"/>
    <w:rsid w:val="0071149F"/>
    <w:rsid w:val="00712961"/>
    <w:rsid w:val="00712E9C"/>
    <w:rsid w:val="00714BAD"/>
    <w:rsid w:val="00724224"/>
    <w:rsid w:val="007254D3"/>
    <w:rsid w:val="00726114"/>
    <w:rsid w:val="007317E3"/>
    <w:rsid w:val="0073267D"/>
    <w:rsid w:val="00736A45"/>
    <w:rsid w:val="007373E6"/>
    <w:rsid w:val="007424D9"/>
    <w:rsid w:val="00745065"/>
    <w:rsid w:val="007476FF"/>
    <w:rsid w:val="00750F53"/>
    <w:rsid w:val="00751FEA"/>
    <w:rsid w:val="0075267E"/>
    <w:rsid w:val="00757D35"/>
    <w:rsid w:val="00757F08"/>
    <w:rsid w:val="0076054C"/>
    <w:rsid w:val="007644C7"/>
    <w:rsid w:val="00766A91"/>
    <w:rsid w:val="00772496"/>
    <w:rsid w:val="00775B09"/>
    <w:rsid w:val="00780AD1"/>
    <w:rsid w:val="00781BF0"/>
    <w:rsid w:val="00781D6F"/>
    <w:rsid w:val="00783F01"/>
    <w:rsid w:val="007850F2"/>
    <w:rsid w:val="00786C61"/>
    <w:rsid w:val="00790573"/>
    <w:rsid w:val="0079168F"/>
    <w:rsid w:val="007922B1"/>
    <w:rsid w:val="00792572"/>
    <w:rsid w:val="00794599"/>
    <w:rsid w:val="007A0A73"/>
    <w:rsid w:val="007A5536"/>
    <w:rsid w:val="007A5708"/>
    <w:rsid w:val="007A7319"/>
    <w:rsid w:val="007A7E46"/>
    <w:rsid w:val="007B0A7B"/>
    <w:rsid w:val="007B4283"/>
    <w:rsid w:val="007B640E"/>
    <w:rsid w:val="007B6636"/>
    <w:rsid w:val="007B7ED8"/>
    <w:rsid w:val="007C501C"/>
    <w:rsid w:val="007C762D"/>
    <w:rsid w:val="007D0BDA"/>
    <w:rsid w:val="007D714B"/>
    <w:rsid w:val="007E0705"/>
    <w:rsid w:val="007E3DA6"/>
    <w:rsid w:val="007E55BE"/>
    <w:rsid w:val="007E75F2"/>
    <w:rsid w:val="007E76D6"/>
    <w:rsid w:val="007F1677"/>
    <w:rsid w:val="007F1799"/>
    <w:rsid w:val="00800848"/>
    <w:rsid w:val="0080376D"/>
    <w:rsid w:val="0080379A"/>
    <w:rsid w:val="00803ECF"/>
    <w:rsid w:val="00804844"/>
    <w:rsid w:val="00806196"/>
    <w:rsid w:val="0080623C"/>
    <w:rsid w:val="00807A8E"/>
    <w:rsid w:val="00812482"/>
    <w:rsid w:val="00812B63"/>
    <w:rsid w:val="00814741"/>
    <w:rsid w:val="00816EF5"/>
    <w:rsid w:val="008174AE"/>
    <w:rsid w:val="00820F6D"/>
    <w:rsid w:val="00822D8D"/>
    <w:rsid w:val="00826AE4"/>
    <w:rsid w:val="00827DA9"/>
    <w:rsid w:val="008314EA"/>
    <w:rsid w:val="0083454D"/>
    <w:rsid w:val="0083780F"/>
    <w:rsid w:val="008471FD"/>
    <w:rsid w:val="00850321"/>
    <w:rsid w:val="008503D4"/>
    <w:rsid w:val="00851823"/>
    <w:rsid w:val="008569EF"/>
    <w:rsid w:val="0086265A"/>
    <w:rsid w:val="00862ACE"/>
    <w:rsid w:val="008654D4"/>
    <w:rsid w:val="00877427"/>
    <w:rsid w:val="008850F7"/>
    <w:rsid w:val="008857E8"/>
    <w:rsid w:val="00885CF5"/>
    <w:rsid w:val="0089126A"/>
    <w:rsid w:val="00894CA9"/>
    <w:rsid w:val="008950AE"/>
    <w:rsid w:val="008A2FCB"/>
    <w:rsid w:val="008A3069"/>
    <w:rsid w:val="008A3EC8"/>
    <w:rsid w:val="008A4D14"/>
    <w:rsid w:val="008A597A"/>
    <w:rsid w:val="008A63F9"/>
    <w:rsid w:val="008A7310"/>
    <w:rsid w:val="008B2E3A"/>
    <w:rsid w:val="008B69FB"/>
    <w:rsid w:val="008B755C"/>
    <w:rsid w:val="008B7605"/>
    <w:rsid w:val="008C15DD"/>
    <w:rsid w:val="008C1B6A"/>
    <w:rsid w:val="008C268C"/>
    <w:rsid w:val="008C40AA"/>
    <w:rsid w:val="008C4B19"/>
    <w:rsid w:val="008D0CDB"/>
    <w:rsid w:val="008D1C88"/>
    <w:rsid w:val="008D36A0"/>
    <w:rsid w:val="008D3B76"/>
    <w:rsid w:val="008D3E8B"/>
    <w:rsid w:val="008D6612"/>
    <w:rsid w:val="008E2EA9"/>
    <w:rsid w:val="008E5066"/>
    <w:rsid w:val="008E65F3"/>
    <w:rsid w:val="008F284E"/>
    <w:rsid w:val="008F4D58"/>
    <w:rsid w:val="008F55E2"/>
    <w:rsid w:val="008F5F5C"/>
    <w:rsid w:val="008F68A4"/>
    <w:rsid w:val="008F7B9F"/>
    <w:rsid w:val="00902FEF"/>
    <w:rsid w:val="009115EE"/>
    <w:rsid w:val="009152AB"/>
    <w:rsid w:val="0091597C"/>
    <w:rsid w:val="00917493"/>
    <w:rsid w:val="00917CFC"/>
    <w:rsid w:val="009203FB"/>
    <w:rsid w:val="00920BC5"/>
    <w:rsid w:val="0092302B"/>
    <w:rsid w:val="0092362B"/>
    <w:rsid w:val="009237A2"/>
    <w:rsid w:val="009276AC"/>
    <w:rsid w:val="00931AC7"/>
    <w:rsid w:val="0093573B"/>
    <w:rsid w:val="0093638D"/>
    <w:rsid w:val="009369D7"/>
    <w:rsid w:val="00936E4C"/>
    <w:rsid w:val="00937959"/>
    <w:rsid w:val="00940751"/>
    <w:rsid w:val="009432B8"/>
    <w:rsid w:val="00944B36"/>
    <w:rsid w:val="00946317"/>
    <w:rsid w:val="00946F99"/>
    <w:rsid w:val="009515A5"/>
    <w:rsid w:val="0095232E"/>
    <w:rsid w:val="00953977"/>
    <w:rsid w:val="00955760"/>
    <w:rsid w:val="00955CC3"/>
    <w:rsid w:val="009565A8"/>
    <w:rsid w:val="00964018"/>
    <w:rsid w:val="00964E06"/>
    <w:rsid w:val="009661BD"/>
    <w:rsid w:val="00973D09"/>
    <w:rsid w:val="00975E17"/>
    <w:rsid w:val="009769DE"/>
    <w:rsid w:val="00982F27"/>
    <w:rsid w:val="00983279"/>
    <w:rsid w:val="00991B65"/>
    <w:rsid w:val="009929FD"/>
    <w:rsid w:val="00994144"/>
    <w:rsid w:val="00996261"/>
    <w:rsid w:val="009A1236"/>
    <w:rsid w:val="009A2422"/>
    <w:rsid w:val="009A325C"/>
    <w:rsid w:val="009A494B"/>
    <w:rsid w:val="009A6811"/>
    <w:rsid w:val="009A75FB"/>
    <w:rsid w:val="009B0BD1"/>
    <w:rsid w:val="009B1AFB"/>
    <w:rsid w:val="009B50B9"/>
    <w:rsid w:val="009C0738"/>
    <w:rsid w:val="009C0D09"/>
    <w:rsid w:val="009C1CF7"/>
    <w:rsid w:val="009C3A3A"/>
    <w:rsid w:val="009C3F63"/>
    <w:rsid w:val="009C5389"/>
    <w:rsid w:val="009C7261"/>
    <w:rsid w:val="009D0064"/>
    <w:rsid w:val="009D2058"/>
    <w:rsid w:val="009D3D53"/>
    <w:rsid w:val="009D4280"/>
    <w:rsid w:val="009D5859"/>
    <w:rsid w:val="009D61E8"/>
    <w:rsid w:val="009D7283"/>
    <w:rsid w:val="009E05F3"/>
    <w:rsid w:val="009E1568"/>
    <w:rsid w:val="009E1E04"/>
    <w:rsid w:val="009E498F"/>
    <w:rsid w:val="009E5392"/>
    <w:rsid w:val="009E546F"/>
    <w:rsid w:val="009E66E9"/>
    <w:rsid w:val="009E789B"/>
    <w:rsid w:val="009E7C9D"/>
    <w:rsid w:val="009E7EE5"/>
    <w:rsid w:val="009F002E"/>
    <w:rsid w:val="009F3577"/>
    <w:rsid w:val="009F5CAA"/>
    <w:rsid w:val="009F63C0"/>
    <w:rsid w:val="009F682C"/>
    <w:rsid w:val="00A01D73"/>
    <w:rsid w:val="00A0475E"/>
    <w:rsid w:val="00A10DDA"/>
    <w:rsid w:val="00A15106"/>
    <w:rsid w:val="00A15665"/>
    <w:rsid w:val="00A16190"/>
    <w:rsid w:val="00A16865"/>
    <w:rsid w:val="00A17B43"/>
    <w:rsid w:val="00A20296"/>
    <w:rsid w:val="00A234D4"/>
    <w:rsid w:val="00A24877"/>
    <w:rsid w:val="00A25A11"/>
    <w:rsid w:val="00A307F3"/>
    <w:rsid w:val="00A3176F"/>
    <w:rsid w:val="00A32205"/>
    <w:rsid w:val="00A34C7C"/>
    <w:rsid w:val="00A3510D"/>
    <w:rsid w:val="00A366F5"/>
    <w:rsid w:val="00A4009E"/>
    <w:rsid w:val="00A400B2"/>
    <w:rsid w:val="00A405CC"/>
    <w:rsid w:val="00A426EC"/>
    <w:rsid w:val="00A513AC"/>
    <w:rsid w:val="00A51B06"/>
    <w:rsid w:val="00A52F95"/>
    <w:rsid w:val="00A537D9"/>
    <w:rsid w:val="00A54359"/>
    <w:rsid w:val="00A5577B"/>
    <w:rsid w:val="00A5785D"/>
    <w:rsid w:val="00A614D1"/>
    <w:rsid w:val="00A65A5A"/>
    <w:rsid w:val="00A6688E"/>
    <w:rsid w:val="00A80D75"/>
    <w:rsid w:val="00A81A37"/>
    <w:rsid w:val="00A83208"/>
    <w:rsid w:val="00A83B03"/>
    <w:rsid w:val="00A85822"/>
    <w:rsid w:val="00A85DE5"/>
    <w:rsid w:val="00A87D4E"/>
    <w:rsid w:val="00A90C18"/>
    <w:rsid w:val="00A912B3"/>
    <w:rsid w:val="00A912BD"/>
    <w:rsid w:val="00A91FDC"/>
    <w:rsid w:val="00A92137"/>
    <w:rsid w:val="00A9420F"/>
    <w:rsid w:val="00A94362"/>
    <w:rsid w:val="00A96631"/>
    <w:rsid w:val="00A971FC"/>
    <w:rsid w:val="00AA1228"/>
    <w:rsid w:val="00AA397E"/>
    <w:rsid w:val="00AA6407"/>
    <w:rsid w:val="00AA65AC"/>
    <w:rsid w:val="00AB075E"/>
    <w:rsid w:val="00AC1BB8"/>
    <w:rsid w:val="00AC51F2"/>
    <w:rsid w:val="00AC716C"/>
    <w:rsid w:val="00AC76C3"/>
    <w:rsid w:val="00AD28EE"/>
    <w:rsid w:val="00AD3DD8"/>
    <w:rsid w:val="00AD6201"/>
    <w:rsid w:val="00AE0FD1"/>
    <w:rsid w:val="00AE60B7"/>
    <w:rsid w:val="00AF1C16"/>
    <w:rsid w:val="00AF308C"/>
    <w:rsid w:val="00AF61AF"/>
    <w:rsid w:val="00AF65D8"/>
    <w:rsid w:val="00AF6DC3"/>
    <w:rsid w:val="00AF72F6"/>
    <w:rsid w:val="00B016B7"/>
    <w:rsid w:val="00B03E07"/>
    <w:rsid w:val="00B041FA"/>
    <w:rsid w:val="00B05FC9"/>
    <w:rsid w:val="00B07313"/>
    <w:rsid w:val="00B13438"/>
    <w:rsid w:val="00B1388F"/>
    <w:rsid w:val="00B13BBE"/>
    <w:rsid w:val="00B140CC"/>
    <w:rsid w:val="00B148E1"/>
    <w:rsid w:val="00B14F61"/>
    <w:rsid w:val="00B20ABD"/>
    <w:rsid w:val="00B22AC0"/>
    <w:rsid w:val="00B232C8"/>
    <w:rsid w:val="00B269CC"/>
    <w:rsid w:val="00B279F5"/>
    <w:rsid w:val="00B300E1"/>
    <w:rsid w:val="00B31AE5"/>
    <w:rsid w:val="00B32BAB"/>
    <w:rsid w:val="00B3554E"/>
    <w:rsid w:val="00B37B71"/>
    <w:rsid w:val="00B41877"/>
    <w:rsid w:val="00B42888"/>
    <w:rsid w:val="00B43485"/>
    <w:rsid w:val="00B439DF"/>
    <w:rsid w:val="00B46AC1"/>
    <w:rsid w:val="00B5002F"/>
    <w:rsid w:val="00B528C9"/>
    <w:rsid w:val="00B52963"/>
    <w:rsid w:val="00B56597"/>
    <w:rsid w:val="00B57D45"/>
    <w:rsid w:val="00B60EA8"/>
    <w:rsid w:val="00B61C47"/>
    <w:rsid w:val="00B6274E"/>
    <w:rsid w:val="00B635C3"/>
    <w:rsid w:val="00B65278"/>
    <w:rsid w:val="00B65F5A"/>
    <w:rsid w:val="00B70140"/>
    <w:rsid w:val="00B70C39"/>
    <w:rsid w:val="00B7198C"/>
    <w:rsid w:val="00B74B65"/>
    <w:rsid w:val="00B8081C"/>
    <w:rsid w:val="00B80E42"/>
    <w:rsid w:val="00B81C26"/>
    <w:rsid w:val="00B823E7"/>
    <w:rsid w:val="00B83D97"/>
    <w:rsid w:val="00B84FE0"/>
    <w:rsid w:val="00B87C0D"/>
    <w:rsid w:val="00B9165C"/>
    <w:rsid w:val="00B91E6F"/>
    <w:rsid w:val="00B97550"/>
    <w:rsid w:val="00BA1B98"/>
    <w:rsid w:val="00BA3A4E"/>
    <w:rsid w:val="00BA4738"/>
    <w:rsid w:val="00BA57D3"/>
    <w:rsid w:val="00BA70DD"/>
    <w:rsid w:val="00BA713F"/>
    <w:rsid w:val="00BA76F6"/>
    <w:rsid w:val="00BB20C3"/>
    <w:rsid w:val="00BB3EE4"/>
    <w:rsid w:val="00BB603C"/>
    <w:rsid w:val="00BB6927"/>
    <w:rsid w:val="00BB75F7"/>
    <w:rsid w:val="00BC16EF"/>
    <w:rsid w:val="00BC2A87"/>
    <w:rsid w:val="00BC6756"/>
    <w:rsid w:val="00BD0C59"/>
    <w:rsid w:val="00BD2E39"/>
    <w:rsid w:val="00BD38DA"/>
    <w:rsid w:val="00BD4AC6"/>
    <w:rsid w:val="00BD5BB9"/>
    <w:rsid w:val="00BD5FE2"/>
    <w:rsid w:val="00BE1EF8"/>
    <w:rsid w:val="00BE4C60"/>
    <w:rsid w:val="00BE7EA9"/>
    <w:rsid w:val="00BF0BA0"/>
    <w:rsid w:val="00BF0C0E"/>
    <w:rsid w:val="00BF14D3"/>
    <w:rsid w:val="00BF1779"/>
    <w:rsid w:val="00BF2752"/>
    <w:rsid w:val="00BF3970"/>
    <w:rsid w:val="00BF529A"/>
    <w:rsid w:val="00BF7DEF"/>
    <w:rsid w:val="00C00076"/>
    <w:rsid w:val="00C055B6"/>
    <w:rsid w:val="00C06634"/>
    <w:rsid w:val="00C0669D"/>
    <w:rsid w:val="00C07292"/>
    <w:rsid w:val="00C14A27"/>
    <w:rsid w:val="00C1520C"/>
    <w:rsid w:val="00C200A6"/>
    <w:rsid w:val="00C25035"/>
    <w:rsid w:val="00C25541"/>
    <w:rsid w:val="00C33738"/>
    <w:rsid w:val="00C34C0C"/>
    <w:rsid w:val="00C35E27"/>
    <w:rsid w:val="00C445F1"/>
    <w:rsid w:val="00C474A0"/>
    <w:rsid w:val="00C47DBA"/>
    <w:rsid w:val="00C50D7E"/>
    <w:rsid w:val="00C5144E"/>
    <w:rsid w:val="00C5177F"/>
    <w:rsid w:val="00C51D05"/>
    <w:rsid w:val="00C52732"/>
    <w:rsid w:val="00C543E1"/>
    <w:rsid w:val="00C56AE6"/>
    <w:rsid w:val="00C576CE"/>
    <w:rsid w:val="00C578C7"/>
    <w:rsid w:val="00C60D79"/>
    <w:rsid w:val="00C62BB2"/>
    <w:rsid w:val="00C62C2C"/>
    <w:rsid w:val="00C63C52"/>
    <w:rsid w:val="00C641BC"/>
    <w:rsid w:val="00C6633F"/>
    <w:rsid w:val="00C67905"/>
    <w:rsid w:val="00C67EA8"/>
    <w:rsid w:val="00C72918"/>
    <w:rsid w:val="00C748D0"/>
    <w:rsid w:val="00C77760"/>
    <w:rsid w:val="00C86286"/>
    <w:rsid w:val="00C95EAE"/>
    <w:rsid w:val="00CA4C29"/>
    <w:rsid w:val="00CA6713"/>
    <w:rsid w:val="00CB250E"/>
    <w:rsid w:val="00CB5260"/>
    <w:rsid w:val="00CB5446"/>
    <w:rsid w:val="00CB704C"/>
    <w:rsid w:val="00CC1FB9"/>
    <w:rsid w:val="00CC3DB8"/>
    <w:rsid w:val="00CC63BE"/>
    <w:rsid w:val="00CC689F"/>
    <w:rsid w:val="00CC788F"/>
    <w:rsid w:val="00CD08AA"/>
    <w:rsid w:val="00CD08D2"/>
    <w:rsid w:val="00CD29E2"/>
    <w:rsid w:val="00CD5745"/>
    <w:rsid w:val="00CE0572"/>
    <w:rsid w:val="00CE09F9"/>
    <w:rsid w:val="00CE10FB"/>
    <w:rsid w:val="00CE1A62"/>
    <w:rsid w:val="00CE629C"/>
    <w:rsid w:val="00CE7E7B"/>
    <w:rsid w:val="00CF45B1"/>
    <w:rsid w:val="00CF5610"/>
    <w:rsid w:val="00CF5ED9"/>
    <w:rsid w:val="00D00E77"/>
    <w:rsid w:val="00D0225C"/>
    <w:rsid w:val="00D03C12"/>
    <w:rsid w:val="00D06828"/>
    <w:rsid w:val="00D07AED"/>
    <w:rsid w:val="00D07D54"/>
    <w:rsid w:val="00D1096D"/>
    <w:rsid w:val="00D10F42"/>
    <w:rsid w:val="00D1179C"/>
    <w:rsid w:val="00D117D9"/>
    <w:rsid w:val="00D11944"/>
    <w:rsid w:val="00D11BEB"/>
    <w:rsid w:val="00D1206C"/>
    <w:rsid w:val="00D1726C"/>
    <w:rsid w:val="00D174AF"/>
    <w:rsid w:val="00D17BBF"/>
    <w:rsid w:val="00D22029"/>
    <w:rsid w:val="00D222F1"/>
    <w:rsid w:val="00D25779"/>
    <w:rsid w:val="00D27F4E"/>
    <w:rsid w:val="00D36512"/>
    <w:rsid w:val="00D42E42"/>
    <w:rsid w:val="00D45BAD"/>
    <w:rsid w:val="00D45FD6"/>
    <w:rsid w:val="00D4602C"/>
    <w:rsid w:val="00D462A0"/>
    <w:rsid w:val="00D469D1"/>
    <w:rsid w:val="00D46EE5"/>
    <w:rsid w:val="00D5001A"/>
    <w:rsid w:val="00D53CD0"/>
    <w:rsid w:val="00D545FF"/>
    <w:rsid w:val="00D56068"/>
    <w:rsid w:val="00D63512"/>
    <w:rsid w:val="00D6622D"/>
    <w:rsid w:val="00D66C9C"/>
    <w:rsid w:val="00D705A6"/>
    <w:rsid w:val="00D71DE3"/>
    <w:rsid w:val="00D74D87"/>
    <w:rsid w:val="00D7724F"/>
    <w:rsid w:val="00D777A4"/>
    <w:rsid w:val="00D82CC2"/>
    <w:rsid w:val="00D8465B"/>
    <w:rsid w:val="00D8748C"/>
    <w:rsid w:val="00D9080D"/>
    <w:rsid w:val="00D917DE"/>
    <w:rsid w:val="00D95E57"/>
    <w:rsid w:val="00D962AF"/>
    <w:rsid w:val="00DA2BB1"/>
    <w:rsid w:val="00DA326C"/>
    <w:rsid w:val="00DA3905"/>
    <w:rsid w:val="00DA4CE5"/>
    <w:rsid w:val="00DB18AD"/>
    <w:rsid w:val="00DB4388"/>
    <w:rsid w:val="00DB601B"/>
    <w:rsid w:val="00DC1581"/>
    <w:rsid w:val="00DC1DAC"/>
    <w:rsid w:val="00DC3486"/>
    <w:rsid w:val="00DC4968"/>
    <w:rsid w:val="00DD063F"/>
    <w:rsid w:val="00DD1329"/>
    <w:rsid w:val="00DD300C"/>
    <w:rsid w:val="00DD4B0F"/>
    <w:rsid w:val="00DE0C3C"/>
    <w:rsid w:val="00DE146D"/>
    <w:rsid w:val="00DF0C23"/>
    <w:rsid w:val="00DF3159"/>
    <w:rsid w:val="00DF7D4B"/>
    <w:rsid w:val="00E037B4"/>
    <w:rsid w:val="00E077E4"/>
    <w:rsid w:val="00E10BF3"/>
    <w:rsid w:val="00E1357E"/>
    <w:rsid w:val="00E175D0"/>
    <w:rsid w:val="00E17AD4"/>
    <w:rsid w:val="00E200A2"/>
    <w:rsid w:val="00E22624"/>
    <w:rsid w:val="00E27248"/>
    <w:rsid w:val="00E317F5"/>
    <w:rsid w:val="00E37B5E"/>
    <w:rsid w:val="00E43219"/>
    <w:rsid w:val="00E43C51"/>
    <w:rsid w:val="00E45476"/>
    <w:rsid w:val="00E47C7C"/>
    <w:rsid w:val="00E5613D"/>
    <w:rsid w:val="00E6236F"/>
    <w:rsid w:val="00E6535B"/>
    <w:rsid w:val="00E65770"/>
    <w:rsid w:val="00E661B5"/>
    <w:rsid w:val="00E66CBD"/>
    <w:rsid w:val="00E713E9"/>
    <w:rsid w:val="00E74F30"/>
    <w:rsid w:val="00E8015F"/>
    <w:rsid w:val="00E816FA"/>
    <w:rsid w:val="00E84102"/>
    <w:rsid w:val="00E854B9"/>
    <w:rsid w:val="00E87E47"/>
    <w:rsid w:val="00E93A45"/>
    <w:rsid w:val="00EA2EF4"/>
    <w:rsid w:val="00EA2F8B"/>
    <w:rsid w:val="00EA4124"/>
    <w:rsid w:val="00EA5503"/>
    <w:rsid w:val="00EB03BD"/>
    <w:rsid w:val="00EB1CC8"/>
    <w:rsid w:val="00EB28F0"/>
    <w:rsid w:val="00EB3210"/>
    <w:rsid w:val="00EB6B62"/>
    <w:rsid w:val="00EB72B5"/>
    <w:rsid w:val="00EC3F6F"/>
    <w:rsid w:val="00EC3FC2"/>
    <w:rsid w:val="00EC6A57"/>
    <w:rsid w:val="00ED1354"/>
    <w:rsid w:val="00ED2093"/>
    <w:rsid w:val="00ED42A1"/>
    <w:rsid w:val="00ED6368"/>
    <w:rsid w:val="00EE055A"/>
    <w:rsid w:val="00EE0E1D"/>
    <w:rsid w:val="00EE1757"/>
    <w:rsid w:val="00EE2E21"/>
    <w:rsid w:val="00EE3C69"/>
    <w:rsid w:val="00EE4FE5"/>
    <w:rsid w:val="00EF4AD3"/>
    <w:rsid w:val="00EF52D3"/>
    <w:rsid w:val="00F017CD"/>
    <w:rsid w:val="00F03891"/>
    <w:rsid w:val="00F03AD5"/>
    <w:rsid w:val="00F05F03"/>
    <w:rsid w:val="00F07C64"/>
    <w:rsid w:val="00F10108"/>
    <w:rsid w:val="00F11D99"/>
    <w:rsid w:val="00F14D26"/>
    <w:rsid w:val="00F160E8"/>
    <w:rsid w:val="00F2053D"/>
    <w:rsid w:val="00F253C3"/>
    <w:rsid w:val="00F3069F"/>
    <w:rsid w:val="00F33337"/>
    <w:rsid w:val="00F4171F"/>
    <w:rsid w:val="00F422FB"/>
    <w:rsid w:val="00F45812"/>
    <w:rsid w:val="00F4640B"/>
    <w:rsid w:val="00F474E9"/>
    <w:rsid w:val="00F537DF"/>
    <w:rsid w:val="00F5554E"/>
    <w:rsid w:val="00F608AE"/>
    <w:rsid w:val="00F62FC0"/>
    <w:rsid w:val="00F669FE"/>
    <w:rsid w:val="00F66C61"/>
    <w:rsid w:val="00F73AC5"/>
    <w:rsid w:val="00F751F4"/>
    <w:rsid w:val="00F7672A"/>
    <w:rsid w:val="00F81CB4"/>
    <w:rsid w:val="00F83399"/>
    <w:rsid w:val="00F86D06"/>
    <w:rsid w:val="00F9053D"/>
    <w:rsid w:val="00F9517B"/>
    <w:rsid w:val="00F95F47"/>
    <w:rsid w:val="00F9602C"/>
    <w:rsid w:val="00F9740A"/>
    <w:rsid w:val="00F97C49"/>
    <w:rsid w:val="00FA014B"/>
    <w:rsid w:val="00FA0CD9"/>
    <w:rsid w:val="00FA4423"/>
    <w:rsid w:val="00FA5A23"/>
    <w:rsid w:val="00FA78A2"/>
    <w:rsid w:val="00FB1830"/>
    <w:rsid w:val="00FB1B93"/>
    <w:rsid w:val="00FB3338"/>
    <w:rsid w:val="00FB4128"/>
    <w:rsid w:val="00FB47FD"/>
    <w:rsid w:val="00FB5A7F"/>
    <w:rsid w:val="00FB7489"/>
    <w:rsid w:val="00FC10A9"/>
    <w:rsid w:val="00FC1FD7"/>
    <w:rsid w:val="00FC33E6"/>
    <w:rsid w:val="00FC44F3"/>
    <w:rsid w:val="00FC4A2E"/>
    <w:rsid w:val="00FC4E21"/>
    <w:rsid w:val="00FD0D45"/>
    <w:rsid w:val="00FD27A0"/>
    <w:rsid w:val="00FD2B2D"/>
    <w:rsid w:val="00FD61C0"/>
    <w:rsid w:val="00FD6F5A"/>
    <w:rsid w:val="00FE0726"/>
    <w:rsid w:val="00FE37E6"/>
    <w:rsid w:val="00FE4DA5"/>
    <w:rsid w:val="00FE546A"/>
    <w:rsid w:val="00FE5C3B"/>
    <w:rsid w:val="00FE5E58"/>
    <w:rsid w:val="00FE76E1"/>
    <w:rsid w:val="00FF297D"/>
    <w:rsid w:val="00FF5ABA"/>
    <w:rsid w:val="00FF6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090E8ADF"/>
  <w15:docId w15:val="{24966F05-1AED-4A47-AC30-80D8A2B1D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46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715F3"/>
    <w:pPr>
      <w:tabs>
        <w:tab w:val="center" w:pos="4320"/>
        <w:tab w:val="right" w:pos="8640"/>
      </w:tabs>
    </w:pPr>
  </w:style>
  <w:style w:type="character" w:styleId="PageNumber">
    <w:name w:val="page number"/>
    <w:basedOn w:val="DefaultParagraphFont"/>
    <w:rsid w:val="000715F3"/>
  </w:style>
  <w:style w:type="paragraph" w:styleId="Header">
    <w:name w:val="header"/>
    <w:basedOn w:val="Normal"/>
    <w:rsid w:val="000715F3"/>
    <w:pPr>
      <w:tabs>
        <w:tab w:val="center" w:pos="4320"/>
        <w:tab w:val="right" w:pos="8640"/>
      </w:tabs>
    </w:pPr>
  </w:style>
  <w:style w:type="character" w:styleId="CommentReference">
    <w:name w:val="annotation reference"/>
    <w:semiHidden/>
    <w:rsid w:val="00E8015F"/>
    <w:rPr>
      <w:sz w:val="16"/>
      <w:szCs w:val="16"/>
    </w:rPr>
  </w:style>
  <w:style w:type="paragraph" w:styleId="BodyText2">
    <w:name w:val="Body Text 2"/>
    <w:basedOn w:val="Normal"/>
    <w:link w:val="BodyText2Char"/>
    <w:rsid w:val="00E8015F"/>
    <w:pPr>
      <w:autoSpaceDE w:val="0"/>
      <w:autoSpaceDN w:val="0"/>
      <w:adjustRightInd w:val="0"/>
      <w:jc w:val="both"/>
    </w:pPr>
    <w:rPr>
      <w:lang w:val="fr-FR"/>
    </w:rPr>
  </w:style>
  <w:style w:type="paragraph" w:styleId="BodyTextIndent">
    <w:name w:val="Body Text Indent"/>
    <w:basedOn w:val="Normal"/>
    <w:rsid w:val="00E8015F"/>
    <w:pPr>
      <w:ind w:firstLine="720"/>
      <w:jc w:val="both"/>
    </w:pPr>
    <w:rPr>
      <w:rFonts w:ascii="Tahoma" w:hAnsi="Tahoma" w:cs="Tahoma"/>
      <w:sz w:val="28"/>
      <w:szCs w:val="28"/>
    </w:rPr>
  </w:style>
  <w:style w:type="paragraph" w:styleId="BodyText">
    <w:name w:val="Body Text"/>
    <w:basedOn w:val="Normal"/>
    <w:rsid w:val="00E8015F"/>
    <w:pPr>
      <w:numPr>
        <w:numId w:val="2"/>
      </w:numPr>
      <w:spacing w:after="120"/>
    </w:pPr>
  </w:style>
  <w:style w:type="paragraph" w:styleId="FootnoteText">
    <w:name w:val="footnote text"/>
    <w:aliases w:val="Footnote Text Char2,Footnote Text Char1 Char,Footnote Text Char Char Char,Footnote Text Char Char1 Caracter Caracter Caracter Char Char,Footnote Text Char Char1 Caracter Caracter Caracter Char"/>
    <w:basedOn w:val="Normal"/>
    <w:link w:val="FootnoteTextChar"/>
    <w:semiHidden/>
    <w:rsid w:val="00E8015F"/>
    <w:rPr>
      <w:sz w:val="20"/>
      <w:szCs w:val="20"/>
    </w:rPr>
  </w:style>
  <w:style w:type="character" w:styleId="FootnoteReference">
    <w:name w:val="footnote reference"/>
    <w:aliases w:val="Nota"/>
    <w:semiHidden/>
    <w:rsid w:val="00E8015F"/>
    <w:rPr>
      <w:vertAlign w:val="superscript"/>
    </w:rPr>
  </w:style>
  <w:style w:type="paragraph" w:styleId="CommentText">
    <w:name w:val="annotation text"/>
    <w:basedOn w:val="Normal"/>
    <w:link w:val="CommentTextChar"/>
    <w:semiHidden/>
    <w:rsid w:val="00156CF9"/>
    <w:rPr>
      <w:sz w:val="20"/>
      <w:szCs w:val="20"/>
    </w:rPr>
  </w:style>
  <w:style w:type="paragraph" w:styleId="CommentSubject">
    <w:name w:val="annotation subject"/>
    <w:basedOn w:val="CommentText"/>
    <w:next w:val="CommentText"/>
    <w:semiHidden/>
    <w:rsid w:val="00156CF9"/>
    <w:rPr>
      <w:b/>
      <w:bCs/>
    </w:rPr>
  </w:style>
  <w:style w:type="paragraph" w:styleId="BalloonText">
    <w:name w:val="Balloon Text"/>
    <w:basedOn w:val="Normal"/>
    <w:semiHidden/>
    <w:rsid w:val="00156CF9"/>
    <w:rPr>
      <w:rFonts w:ascii="Tahoma" w:hAnsi="Tahoma" w:cs="Tahoma"/>
      <w:sz w:val="16"/>
      <w:szCs w:val="16"/>
    </w:rPr>
  </w:style>
  <w:style w:type="table" w:styleId="TableGrid">
    <w:name w:val="Table Grid"/>
    <w:basedOn w:val="TableNormal"/>
    <w:rsid w:val="008850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harCharCharCharCaracterCharCaracterCharCharCharCharCaracterCharCharCharCaracterCharCaracterCaracterCaracterCharCaracterCaracterCharCharCaracterCaracterChar">
    <w:name w:val="Caracter Char Char Char Char Caracter Char Caracter Char Char Char Char Caracter Char Char Char Caracter Char Caracter Caracter Caracter Char Caracter Caracter Char Char Caracter Caracter Char"/>
    <w:basedOn w:val="Normal"/>
    <w:rsid w:val="007644C7"/>
    <w:pPr>
      <w:spacing w:after="160" w:line="240" w:lineRule="exact"/>
    </w:pPr>
    <w:rPr>
      <w:rFonts w:ascii="Tahoma" w:hAnsi="Tahoma"/>
      <w:sz w:val="20"/>
      <w:szCs w:val="20"/>
    </w:rPr>
  </w:style>
  <w:style w:type="paragraph" w:customStyle="1" w:styleId="CharCaracter">
    <w:name w:val="Char Caracter"/>
    <w:basedOn w:val="Normal"/>
    <w:rsid w:val="002E3B63"/>
    <w:pPr>
      <w:spacing w:after="160" w:line="240" w:lineRule="exact"/>
    </w:pPr>
    <w:rPr>
      <w:rFonts w:ascii="Tahoma" w:hAnsi="Tahoma"/>
      <w:sz w:val="20"/>
      <w:szCs w:val="20"/>
    </w:rPr>
  </w:style>
  <w:style w:type="paragraph" w:customStyle="1" w:styleId="NormalWeb2">
    <w:name w:val="Normal (Web)2"/>
    <w:basedOn w:val="Normal"/>
    <w:rsid w:val="002E3B63"/>
    <w:pPr>
      <w:spacing w:before="174" w:after="174"/>
      <w:ind w:left="174" w:right="174"/>
    </w:pPr>
    <w:rPr>
      <w:lang w:val="ro-RO"/>
    </w:rPr>
  </w:style>
  <w:style w:type="paragraph" w:styleId="Caption">
    <w:name w:val="caption"/>
    <w:basedOn w:val="Normal"/>
    <w:next w:val="Normal"/>
    <w:qFormat/>
    <w:rsid w:val="0019634E"/>
    <w:pPr>
      <w:overflowPunct w:val="0"/>
      <w:autoSpaceDE w:val="0"/>
      <w:autoSpaceDN w:val="0"/>
      <w:adjustRightInd w:val="0"/>
      <w:spacing w:before="120" w:after="120" w:line="240" w:lineRule="atLeast"/>
      <w:ind w:left="1701"/>
      <w:jc w:val="center"/>
      <w:textAlignment w:val="baseline"/>
    </w:pPr>
    <w:rPr>
      <w:b/>
      <w:sz w:val="22"/>
      <w:szCs w:val="20"/>
      <w:lang w:val="en-GB"/>
    </w:rPr>
  </w:style>
  <w:style w:type="character" w:customStyle="1" w:styleId="titlunegru1">
    <w:name w:val="titlunegru1"/>
    <w:rsid w:val="0010308C"/>
    <w:rPr>
      <w:rFonts w:ascii="Verdana" w:hAnsi="Verdana" w:hint="default"/>
      <w:b/>
      <w:bCs/>
      <w:color w:val="000000"/>
      <w:sz w:val="18"/>
      <w:szCs w:val="18"/>
    </w:rPr>
  </w:style>
  <w:style w:type="paragraph" w:styleId="DocumentMap">
    <w:name w:val="Document Map"/>
    <w:basedOn w:val="Normal"/>
    <w:semiHidden/>
    <w:rsid w:val="00DA2BB1"/>
    <w:pPr>
      <w:shd w:val="clear" w:color="auto" w:fill="000080"/>
    </w:pPr>
    <w:rPr>
      <w:rFonts w:ascii="Tahoma" w:hAnsi="Tahoma" w:cs="Tahoma"/>
    </w:rPr>
  </w:style>
  <w:style w:type="paragraph" w:customStyle="1" w:styleId="CaracterCharCaracterCharCharCharCharCaracterCharCaracterCharChar">
    <w:name w:val="Caracter Char Caracter Char Char Char Char Caracter Char Caracter Char Char"/>
    <w:basedOn w:val="Normal"/>
    <w:rsid w:val="00953977"/>
    <w:pPr>
      <w:spacing w:after="160" w:line="240" w:lineRule="exact"/>
    </w:pPr>
    <w:rPr>
      <w:rFonts w:ascii="Tahoma" w:hAnsi="Tahoma"/>
      <w:sz w:val="20"/>
      <w:szCs w:val="20"/>
    </w:rPr>
  </w:style>
  <w:style w:type="character" w:styleId="Strong">
    <w:name w:val="Strong"/>
    <w:uiPriority w:val="22"/>
    <w:qFormat/>
    <w:rsid w:val="00012395"/>
    <w:rPr>
      <w:b/>
      <w:bCs/>
    </w:rPr>
  </w:style>
  <w:style w:type="paragraph" w:customStyle="1" w:styleId="CaracterCharCaracterCharCharCharCharCaracter">
    <w:name w:val="Caracter Char Caracter Char Char Char Char Caracter"/>
    <w:basedOn w:val="Normal"/>
    <w:rsid w:val="008D3E8B"/>
    <w:pPr>
      <w:spacing w:after="160" w:line="240" w:lineRule="exact"/>
    </w:pPr>
    <w:rPr>
      <w:rFonts w:ascii="Tahoma" w:hAnsi="Tahoma"/>
      <w:sz w:val="20"/>
      <w:szCs w:val="20"/>
    </w:rPr>
  </w:style>
  <w:style w:type="paragraph" w:customStyle="1" w:styleId="CharChar2CaracterCaracter">
    <w:name w:val="Char Char2 Caracter Caracter"/>
    <w:basedOn w:val="Normal"/>
    <w:rsid w:val="00973D09"/>
    <w:pPr>
      <w:spacing w:after="160" w:line="240" w:lineRule="exact"/>
    </w:pPr>
    <w:rPr>
      <w:rFonts w:ascii="Tahoma" w:hAnsi="Tahoma"/>
      <w:sz w:val="20"/>
      <w:szCs w:val="20"/>
    </w:rPr>
  </w:style>
  <w:style w:type="paragraph" w:customStyle="1" w:styleId="CaracterCharCaracterCharCharCharCharCaracterCharCharCaracter">
    <w:name w:val="Caracter Char Caracter Char Char Char Char Caracter Char Char Caracter"/>
    <w:basedOn w:val="Normal"/>
    <w:rsid w:val="00973D09"/>
    <w:pPr>
      <w:spacing w:after="160" w:line="240" w:lineRule="exact"/>
    </w:pPr>
    <w:rPr>
      <w:rFonts w:ascii="Tahoma" w:hAnsi="Tahoma"/>
      <w:sz w:val="20"/>
      <w:szCs w:val="20"/>
    </w:rPr>
  </w:style>
  <w:style w:type="paragraph" w:customStyle="1" w:styleId="CharChar3CaracterCaracter">
    <w:name w:val="Char Char3 Caracter Caracter"/>
    <w:basedOn w:val="Normal"/>
    <w:rsid w:val="00AE0FD1"/>
    <w:pPr>
      <w:spacing w:after="160" w:line="240" w:lineRule="exact"/>
    </w:pPr>
    <w:rPr>
      <w:rFonts w:ascii="Tahoma" w:hAnsi="Tahoma"/>
      <w:sz w:val="20"/>
      <w:szCs w:val="20"/>
    </w:rPr>
  </w:style>
  <w:style w:type="paragraph" w:customStyle="1" w:styleId="CaracterCharCaracterCharCharCharCharCaracterCharCaracterCharCharCaracterCharCharChar">
    <w:name w:val="Caracter Char Caracter Char Char Char Char Caracter Char Caracter Char Char Caracter Char Char Char"/>
    <w:basedOn w:val="Normal"/>
    <w:rsid w:val="007A7E46"/>
    <w:pPr>
      <w:spacing w:after="160" w:line="240" w:lineRule="exact"/>
    </w:pPr>
    <w:rPr>
      <w:rFonts w:ascii="Tahoma" w:hAnsi="Tahoma"/>
      <w:sz w:val="20"/>
      <w:szCs w:val="20"/>
    </w:rPr>
  </w:style>
  <w:style w:type="paragraph" w:customStyle="1" w:styleId="CaracterCharCaracterCharCharCharCharCaracterCharCharCaracterCharCharChar">
    <w:name w:val="Caracter Char Caracter Char Char Char Char Caracter Char Char Caracter Char Char Char"/>
    <w:basedOn w:val="Normal"/>
    <w:rsid w:val="003703BD"/>
    <w:pPr>
      <w:spacing w:after="160" w:line="240" w:lineRule="exact"/>
    </w:pPr>
    <w:rPr>
      <w:rFonts w:ascii="Tahoma" w:hAnsi="Tahoma"/>
      <w:sz w:val="20"/>
      <w:szCs w:val="20"/>
    </w:rPr>
  </w:style>
  <w:style w:type="paragraph" w:customStyle="1" w:styleId="CaracterCharCharCharCharCaracterCharCaracterCharCharCharCharCaracterCharCharCharCaracterCharCaracter">
    <w:name w:val="Caracter Char Char Char Char Caracter Char Caracter Char Char Char Char Caracter Char Char Char Caracter Char Caracter"/>
    <w:basedOn w:val="Normal"/>
    <w:rsid w:val="00D07AED"/>
    <w:pPr>
      <w:spacing w:after="160" w:line="240" w:lineRule="exact"/>
    </w:pPr>
    <w:rPr>
      <w:rFonts w:ascii="Tahoma" w:hAnsi="Tahoma"/>
      <w:sz w:val="20"/>
      <w:szCs w:val="20"/>
    </w:rPr>
  </w:style>
  <w:style w:type="paragraph" w:customStyle="1" w:styleId="CaracterCharCaracterCharCharCharCharCaracterCharCaracterCharCharCaracterCharCharCharCharCharChar">
    <w:name w:val="Caracter Char Caracter Char Char Char Char Caracter Char Caracter Char Char Caracter Char Char Char Char Char Char"/>
    <w:basedOn w:val="Normal"/>
    <w:rsid w:val="004A2098"/>
    <w:pPr>
      <w:spacing w:after="160" w:line="240" w:lineRule="exact"/>
    </w:pPr>
    <w:rPr>
      <w:rFonts w:ascii="Tahoma" w:hAnsi="Tahoma"/>
      <w:sz w:val="20"/>
      <w:szCs w:val="20"/>
    </w:rPr>
  </w:style>
  <w:style w:type="paragraph" w:customStyle="1" w:styleId="CaracterCharCharCharCharCaracterCharCaracterCharCharCharCharCaracterCharCharCharCaracterCharCaracterCaracterCaracterCharCaracterCaracterCharCharCaracterCaracter">
    <w:name w:val="Caracter Char Char Char Char Caracter Char Caracter Char Char Char Char Caracter Char Char Char Caracter Char Caracter Caracter Caracter Char Caracter Caracter Char Char Caracter Caracter"/>
    <w:basedOn w:val="Normal"/>
    <w:rsid w:val="00024AA9"/>
    <w:pPr>
      <w:spacing w:after="160" w:line="240" w:lineRule="exact"/>
    </w:pPr>
    <w:rPr>
      <w:rFonts w:ascii="Tahoma" w:hAnsi="Tahoma"/>
      <w:sz w:val="20"/>
      <w:szCs w:val="20"/>
    </w:rPr>
  </w:style>
  <w:style w:type="character" w:customStyle="1" w:styleId="FootnoteTextChar">
    <w:name w:val="Footnote Text Char"/>
    <w:aliases w:val="Footnote Text Char2 Char,Footnote Text Char1 Char Char,Footnote Text Char Char Char Char,Footnote Text Char Char1 Caracter Caracter Caracter Char Char Char,Footnote Text Char Char1 Caracter Caracter Caracter Char Char1"/>
    <w:link w:val="FootnoteText"/>
    <w:semiHidden/>
    <w:rsid w:val="00CD29E2"/>
  </w:style>
  <w:style w:type="paragraph" w:styleId="ListParagraph">
    <w:name w:val="List Paragraph"/>
    <w:basedOn w:val="Normal"/>
    <w:uiPriority w:val="34"/>
    <w:qFormat/>
    <w:rsid w:val="003B327F"/>
    <w:pPr>
      <w:ind w:left="720"/>
      <w:contextualSpacing/>
    </w:pPr>
  </w:style>
  <w:style w:type="paragraph" w:styleId="Revision">
    <w:name w:val="Revision"/>
    <w:hidden/>
    <w:uiPriority w:val="99"/>
    <w:semiHidden/>
    <w:rsid w:val="00C34C0C"/>
    <w:rPr>
      <w:sz w:val="24"/>
      <w:szCs w:val="24"/>
    </w:rPr>
  </w:style>
  <w:style w:type="paragraph" w:customStyle="1" w:styleId="CharCharCaracterCaracterCharCharCaracterCharChar">
    <w:name w:val="Char Char Caracter Caracter Char Char Caracter Char Char"/>
    <w:basedOn w:val="Normal"/>
    <w:rsid w:val="003B7DB1"/>
    <w:pPr>
      <w:spacing w:after="160" w:line="240" w:lineRule="exact"/>
    </w:pPr>
    <w:rPr>
      <w:rFonts w:ascii="Tahoma" w:eastAsia="Calibri" w:hAnsi="Tahoma"/>
      <w:sz w:val="20"/>
      <w:szCs w:val="20"/>
      <w:lang w:val="ro-RO"/>
    </w:rPr>
  </w:style>
  <w:style w:type="character" w:customStyle="1" w:styleId="BodyText2Char">
    <w:name w:val="Body Text 2 Char"/>
    <w:basedOn w:val="DefaultParagraphFont"/>
    <w:link w:val="BodyText2"/>
    <w:rsid w:val="009E546F"/>
    <w:rPr>
      <w:sz w:val="24"/>
      <w:szCs w:val="24"/>
      <w:lang w:val="fr-FR"/>
    </w:rPr>
  </w:style>
  <w:style w:type="character" w:customStyle="1" w:styleId="CommentTextChar">
    <w:name w:val="Comment Text Char"/>
    <w:basedOn w:val="DefaultParagraphFont"/>
    <w:link w:val="CommentText"/>
    <w:semiHidden/>
    <w:rsid w:val="009E5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26790">
      <w:bodyDiv w:val="1"/>
      <w:marLeft w:val="0"/>
      <w:marRight w:val="0"/>
      <w:marTop w:val="0"/>
      <w:marBottom w:val="0"/>
      <w:divBdr>
        <w:top w:val="none" w:sz="0" w:space="0" w:color="auto"/>
        <w:left w:val="none" w:sz="0" w:space="0" w:color="auto"/>
        <w:bottom w:val="none" w:sz="0" w:space="0" w:color="auto"/>
        <w:right w:val="none" w:sz="0" w:space="0" w:color="auto"/>
      </w:divBdr>
    </w:div>
    <w:div w:id="819614084">
      <w:bodyDiv w:val="1"/>
      <w:marLeft w:val="0"/>
      <w:marRight w:val="0"/>
      <w:marTop w:val="0"/>
      <w:marBottom w:val="0"/>
      <w:divBdr>
        <w:top w:val="none" w:sz="0" w:space="0" w:color="auto"/>
        <w:left w:val="none" w:sz="0" w:space="0" w:color="auto"/>
        <w:bottom w:val="none" w:sz="0" w:space="0" w:color="auto"/>
        <w:right w:val="none" w:sz="0" w:space="0" w:color="auto"/>
      </w:divBdr>
    </w:div>
    <w:div w:id="950163469">
      <w:bodyDiv w:val="1"/>
      <w:marLeft w:val="0"/>
      <w:marRight w:val="0"/>
      <w:marTop w:val="0"/>
      <w:marBottom w:val="0"/>
      <w:divBdr>
        <w:top w:val="none" w:sz="0" w:space="0" w:color="auto"/>
        <w:left w:val="none" w:sz="0" w:space="0" w:color="auto"/>
        <w:bottom w:val="none" w:sz="0" w:space="0" w:color="auto"/>
        <w:right w:val="none" w:sz="0" w:space="0" w:color="auto"/>
      </w:divBdr>
      <w:divsChild>
        <w:div w:id="1027678815">
          <w:marLeft w:val="0"/>
          <w:marRight w:val="0"/>
          <w:marTop w:val="0"/>
          <w:marBottom w:val="0"/>
          <w:divBdr>
            <w:top w:val="none" w:sz="0" w:space="0" w:color="auto"/>
            <w:left w:val="none" w:sz="0" w:space="0" w:color="auto"/>
            <w:bottom w:val="none" w:sz="0" w:space="0" w:color="auto"/>
            <w:right w:val="none" w:sz="0" w:space="0" w:color="auto"/>
          </w:divBdr>
        </w:div>
      </w:divsChild>
    </w:div>
    <w:div w:id="1235360130">
      <w:bodyDiv w:val="1"/>
      <w:marLeft w:val="0"/>
      <w:marRight w:val="0"/>
      <w:marTop w:val="0"/>
      <w:marBottom w:val="0"/>
      <w:divBdr>
        <w:top w:val="none" w:sz="0" w:space="0" w:color="auto"/>
        <w:left w:val="none" w:sz="0" w:space="0" w:color="auto"/>
        <w:bottom w:val="none" w:sz="0" w:space="0" w:color="auto"/>
        <w:right w:val="none" w:sz="0" w:space="0" w:color="auto"/>
      </w:divBdr>
    </w:div>
    <w:div w:id="1414088111">
      <w:bodyDiv w:val="1"/>
      <w:marLeft w:val="0"/>
      <w:marRight w:val="0"/>
      <w:marTop w:val="0"/>
      <w:marBottom w:val="0"/>
      <w:divBdr>
        <w:top w:val="none" w:sz="0" w:space="0" w:color="auto"/>
        <w:left w:val="none" w:sz="0" w:space="0" w:color="auto"/>
        <w:bottom w:val="none" w:sz="0" w:space="0" w:color="auto"/>
        <w:right w:val="none" w:sz="0" w:space="0" w:color="auto"/>
      </w:divBdr>
      <w:divsChild>
        <w:div w:id="40133144">
          <w:marLeft w:val="0"/>
          <w:marRight w:val="0"/>
          <w:marTop w:val="0"/>
          <w:marBottom w:val="0"/>
          <w:divBdr>
            <w:top w:val="none" w:sz="0" w:space="0" w:color="auto"/>
            <w:left w:val="none" w:sz="0" w:space="0" w:color="auto"/>
            <w:bottom w:val="none" w:sz="0" w:space="0" w:color="auto"/>
            <w:right w:val="none" w:sz="0" w:space="0" w:color="auto"/>
          </w:divBdr>
        </w:div>
      </w:divsChild>
    </w:div>
    <w:div w:id="206143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114DF8-6D9F-4C57-B292-C43F62A30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5664</Words>
  <Characters>32853</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PROIECT DE DECIZIE PRIVIND INTERCONECTAREA CU REŢEAUA PUBLICĂ DE TELEFONIE OPERATĂ DE S</vt:lpstr>
    </vt:vector>
  </TitlesOfParts>
  <Company/>
  <LinksUpToDate>false</LinksUpToDate>
  <CharactersWithSpaces>38441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PROIECT DE DECIZIE PRIVIND INTERCONECTAREA CU REŢEAUA PUBLICĂ DE TELEFONIE OPERATĂ DE S</dc:title>
  <dc:subject/>
  <dc:creator>Ion Victor</dc:creator>
  <cp:keywords/>
  <dc:description/>
  <cp:lastModifiedBy>Ștefan Tăbăreanu</cp:lastModifiedBy>
  <cp:revision>6</cp:revision>
  <cp:lastPrinted>2009-04-23T09:11:00Z</cp:lastPrinted>
  <dcterms:created xsi:type="dcterms:W3CDTF">2017-09-26T13:51:00Z</dcterms:created>
  <dcterms:modified xsi:type="dcterms:W3CDTF">2017-09-28T08:34:00Z</dcterms:modified>
</cp:coreProperties>
</file>