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17" w:rsidRPr="00D62E03" w:rsidRDefault="00501B17" w:rsidP="00501B17">
      <w:pPr>
        <w:pStyle w:val="TableText"/>
        <w:tabs>
          <w:tab w:val="clear" w:pos="0"/>
        </w:tabs>
        <w:jc w:val="both"/>
        <w:rPr>
          <w:rFonts w:ascii="Tahoma" w:hAnsi="Tahoma" w:cs="Tahoma"/>
          <w:i/>
          <w:color w:val="FF0000"/>
          <w:sz w:val="22"/>
          <w:szCs w:val="22"/>
          <w:lang w:val="en-GB"/>
        </w:rPr>
      </w:pPr>
      <w:r w:rsidRPr="00D62E03">
        <w:rPr>
          <w:rFonts w:ascii="Tahoma" w:hAnsi="Tahoma" w:cs="Tahoma"/>
          <w:i/>
          <w:color w:val="FF0000"/>
          <w:sz w:val="22"/>
          <w:szCs w:val="22"/>
          <w:lang w:val="en-GB"/>
        </w:rPr>
        <w:t>Disclaimer: This is a Romanian to English translation meant to facilitate the understanding of this document. Should differences appear between the Romanian and the English version, following translation, the Romanian version shall prevail.</w:t>
      </w:r>
    </w:p>
    <w:p w:rsidR="00501B17" w:rsidRDefault="00501B17" w:rsidP="00404F88">
      <w:pPr>
        <w:jc w:val="both"/>
        <w:outlineLvl w:val="0"/>
        <w:rPr>
          <w:rFonts w:ascii="Tahoma" w:hAnsi="Tahoma" w:cs="Tahoma"/>
          <w:b/>
          <w:lang w:val="en-GB"/>
        </w:rPr>
      </w:pPr>
    </w:p>
    <w:p w:rsidR="005A77B3" w:rsidRPr="008B0F85" w:rsidRDefault="000C6D55" w:rsidP="00404F88">
      <w:pPr>
        <w:pStyle w:val="ListParagraph"/>
        <w:numPr>
          <w:ilvl w:val="0"/>
          <w:numId w:val="1"/>
        </w:numPr>
        <w:jc w:val="both"/>
        <w:outlineLvl w:val="0"/>
        <w:rPr>
          <w:rFonts w:ascii="Tahoma" w:hAnsi="Tahoma" w:cs="Tahoma"/>
          <w:b/>
          <w:lang w:val="en-GB"/>
        </w:rPr>
      </w:pPr>
      <w:r w:rsidRPr="008B0F85">
        <w:rPr>
          <w:rFonts w:ascii="Tahoma" w:hAnsi="Tahoma" w:cs="Tahoma"/>
          <w:b/>
          <w:lang w:val="en-GB"/>
        </w:rPr>
        <w:t>STRATEGIC OBJECTIVES</w:t>
      </w:r>
    </w:p>
    <w:p w:rsidR="005A77B3" w:rsidRPr="008B0F85" w:rsidRDefault="005A77B3" w:rsidP="005A77B3">
      <w:pPr>
        <w:pStyle w:val="ListParagraph"/>
        <w:ind w:left="360"/>
        <w:jc w:val="both"/>
        <w:rPr>
          <w:rFonts w:ascii="Tahoma" w:hAnsi="Tahoma" w:cs="Tahoma"/>
          <w:lang w:val="en-GB"/>
        </w:rPr>
      </w:pPr>
    </w:p>
    <w:p w:rsidR="000C6D55" w:rsidRPr="008B0F85" w:rsidRDefault="000C6D55" w:rsidP="005A77B3">
      <w:pPr>
        <w:jc w:val="both"/>
        <w:rPr>
          <w:rFonts w:ascii="Tahoma" w:hAnsi="Tahoma" w:cs="Tahoma"/>
          <w:lang w:val="en-GB"/>
        </w:rPr>
      </w:pPr>
    </w:p>
    <w:p w:rsidR="000C6D55" w:rsidRPr="008B0F85" w:rsidRDefault="000C6D55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The strategic objectives </w:t>
      </w:r>
      <w:r w:rsidR="00A637F3" w:rsidRPr="008B0F85">
        <w:rPr>
          <w:rFonts w:ascii="Tahoma" w:hAnsi="Tahoma" w:cs="Tahoma"/>
          <w:lang w:val="en-GB"/>
        </w:rPr>
        <w:t>highlight</w:t>
      </w:r>
      <w:r w:rsidRPr="008B0F85">
        <w:rPr>
          <w:rFonts w:ascii="Tahoma" w:hAnsi="Tahoma" w:cs="Tahoma"/>
          <w:lang w:val="en-GB"/>
        </w:rPr>
        <w:t xml:space="preserve"> the priorities </w:t>
      </w:r>
      <w:r w:rsidR="00A637F3" w:rsidRPr="008B0F85">
        <w:rPr>
          <w:rFonts w:ascii="Tahoma" w:hAnsi="Tahoma" w:cs="Tahoma"/>
          <w:lang w:val="en-GB"/>
        </w:rPr>
        <w:t xml:space="preserve">of the 5G implementation in </w:t>
      </w:r>
      <w:r w:rsidRPr="008B0F85">
        <w:rPr>
          <w:rFonts w:ascii="Tahoma" w:hAnsi="Tahoma" w:cs="Tahoma"/>
          <w:lang w:val="en-GB"/>
        </w:rPr>
        <w:t xml:space="preserve">Romania and </w:t>
      </w:r>
      <w:r w:rsidR="0049288A" w:rsidRPr="008B0F85">
        <w:rPr>
          <w:rFonts w:ascii="Tahoma" w:hAnsi="Tahoma" w:cs="Tahoma"/>
          <w:lang w:val="en-GB"/>
        </w:rPr>
        <w:t xml:space="preserve">set points of </w:t>
      </w:r>
      <w:r w:rsidRPr="008B0F85">
        <w:rPr>
          <w:rFonts w:ascii="Tahoma" w:hAnsi="Tahoma" w:cs="Tahoma"/>
          <w:lang w:val="en-GB"/>
        </w:rPr>
        <w:t>focus</w:t>
      </w:r>
      <w:r w:rsidR="00A637F3" w:rsidRPr="008B0F85">
        <w:rPr>
          <w:rFonts w:ascii="Tahoma" w:hAnsi="Tahoma" w:cs="Tahoma"/>
          <w:lang w:val="en-GB"/>
        </w:rPr>
        <w:t xml:space="preserve"> </w:t>
      </w:r>
      <w:r w:rsidR="0049288A" w:rsidRPr="008B0F85">
        <w:rPr>
          <w:rFonts w:ascii="Tahoma" w:hAnsi="Tahoma" w:cs="Tahoma"/>
          <w:lang w:val="en-GB"/>
        </w:rPr>
        <w:t>for</w:t>
      </w:r>
      <w:r w:rsidRPr="008B0F85">
        <w:rPr>
          <w:rFonts w:ascii="Tahoma" w:hAnsi="Tahoma" w:cs="Tahoma"/>
          <w:lang w:val="en-GB"/>
        </w:rPr>
        <w:t xml:space="preserve"> the decision-making processes of the public and private </w:t>
      </w:r>
      <w:r w:rsidR="0049288A" w:rsidRPr="008B0F85">
        <w:rPr>
          <w:rFonts w:ascii="Tahoma" w:hAnsi="Tahoma" w:cs="Tahoma"/>
          <w:lang w:val="en-GB"/>
        </w:rPr>
        <w:t>stakeholders</w:t>
      </w:r>
      <w:r w:rsidRPr="008B0F85">
        <w:rPr>
          <w:rFonts w:ascii="Tahoma" w:hAnsi="Tahoma" w:cs="Tahoma"/>
          <w:lang w:val="en-GB"/>
        </w:rPr>
        <w:t xml:space="preserve"> in the field. </w:t>
      </w:r>
      <w:r w:rsidR="0049288A" w:rsidRPr="008B0F85">
        <w:rPr>
          <w:rFonts w:ascii="Tahoma" w:hAnsi="Tahoma" w:cs="Tahoma"/>
          <w:lang w:val="en-GB"/>
        </w:rPr>
        <w:t xml:space="preserve">Objectives or targets cannot provide standalone solutions to </w:t>
      </w:r>
      <w:r w:rsidRPr="008B0F85">
        <w:rPr>
          <w:rFonts w:ascii="Tahoma" w:hAnsi="Tahoma" w:cs="Tahoma"/>
          <w:lang w:val="en-GB"/>
        </w:rPr>
        <w:t>the challenges</w:t>
      </w:r>
      <w:r w:rsidR="0049288A" w:rsidRPr="008B0F85">
        <w:rPr>
          <w:rFonts w:ascii="Tahoma" w:hAnsi="Tahoma" w:cs="Tahoma"/>
          <w:lang w:val="en-GB"/>
        </w:rPr>
        <w:t>;</w:t>
      </w:r>
      <w:r w:rsidRPr="008B0F85">
        <w:rPr>
          <w:rFonts w:ascii="Tahoma" w:hAnsi="Tahoma" w:cs="Tahoma"/>
          <w:lang w:val="en-GB"/>
        </w:rPr>
        <w:t xml:space="preserve"> the</w:t>
      </w:r>
      <w:r w:rsidR="0049288A" w:rsidRPr="008B0F85">
        <w:rPr>
          <w:rFonts w:ascii="Tahoma" w:hAnsi="Tahoma" w:cs="Tahoma"/>
          <w:lang w:val="en-GB"/>
        </w:rPr>
        <w:t>ir ac</w:t>
      </w:r>
      <w:r w:rsidR="001D54B0" w:rsidRPr="008B0F85">
        <w:rPr>
          <w:rFonts w:ascii="Tahoma" w:hAnsi="Tahoma" w:cs="Tahoma"/>
          <w:lang w:val="en-GB"/>
        </w:rPr>
        <w:t>hieve</w:t>
      </w:r>
      <w:r w:rsidR="0049288A" w:rsidRPr="008B0F85">
        <w:rPr>
          <w:rFonts w:ascii="Tahoma" w:hAnsi="Tahoma" w:cs="Tahoma"/>
          <w:lang w:val="en-GB"/>
        </w:rPr>
        <w:t>ment requires</w:t>
      </w:r>
      <w:r w:rsidRPr="008B0F85">
        <w:rPr>
          <w:rFonts w:ascii="Tahoma" w:hAnsi="Tahoma" w:cs="Tahoma"/>
          <w:lang w:val="en-GB"/>
        </w:rPr>
        <w:t xml:space="preserve"> additional tools </w:t>
      </w:r>
      <w:r w:rsidR="001D54B0" w:rsidRPr="008B0F85">
        <w:rPr>
          <w:rFonts w:ascii="Tahoma" w:hAnsi="Tahoma" w:cs="Tahoma"/>
          <w:lang w:val="en-GB"/>
        </w:rPr>
        <w:t xml:space="preserve">in place </w:t>
      </w:r>
      <w:r w:rsidRPr="008B0F85">
        <w:rPr>
          <w:rFonts w:ascii="Tahoma" w:hAnsi="Tahoma" w:cs="Tahoma"/>
          <w:lang w:val="en-GB"/>
        </w:rPr>
        <w:t>within a coherent framework - policies, legislation, funding, support measures, investment and work.</w:t>
      </w:r>
    </w:p>
    <w:p w:rsidR="005A77B3" w:rsidRPr="008B0F85" w:rsidRDefault="000C6D55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</w:r>
      <w:r w:rsidR="0049288A" w:rsidRPr="008B0F85">
        <w:rPr>
          <w:rFonts w:ascii="Tahoma" w:hAnsi="Tahoma" w:cs="Tahoma"/>
          <w:lang w:val="en-GB"/>
        </w:rPr>
        <w:t xml:space="preserve">The 5G </w:t>
      </w:r>
      <w:r w:rsidR="001D54B0" w:rsidRPr="008B0F85">
        <w:rPr>
          <w:rFonts w:ascii="Tahoma" w:hAnsi="Tahoma" w:cs="Tahoma"/>
          <w:lang w:val="en-GB"/>
        </w:rPr>
        <w:t xml:space="preserve">players will be able to reap the </w:t>
      </w:r>
      <w:r w:rsidR="0049288A" w:rsidRPr="008B0F85">
        <w:rPr>
          <w:rFonts w:ascii="Tahoma" w:hAnsi="Tahoma" w:cs="Tahoma"/>
          <w:lang w:val="en-GB"/>
        </w:rPr>
        <w:t xml:space="preserve">benefits </w:t>
      </w:r>
      <w:r w:rsidR="001D54B0" w:rsidRPr="008B0F85">
        <w:rPr>
          <w:rFonts w:ascii="Tahoma" w:hAnsi="Tahoma" w:cs="Tahoma"/>
          <w:lang w:val="en-GB"/>
        </w:rPr>
        <w:t xml:space="preserve">of this technology </w:t>
      </w:r>
      <w:r w:rsidR="0049288A" w:rsidRPr="008B0F85">
        <w:rPr>
          <w:rFonts w:ascii="Tahoma" w:hAnsi="Tahoma" w:cs="Tahoma"/>
          <w:lang w:val="en-GB"/>
        </w:rPr>
        <w:t>step-by-step, at different paces</w:t>
      </w:r>
      <w:r w:rsidRPr="008B0F85">
        <w:rPr>
          <w:rFonts w:ascii="Tahoma" w:hAnsi="Tahoma" w:cs="Tahoma"/>
          <w:lang w:val="en-GB"/>
        </w:rPr>
        <w:t xml:space="preserve"> </w:t>
      </w:r>
      <w:r w:rsidR="0049288A" w:rsidRPr="008B0F85">
        <w:rPr>
          <w:rFonts w:ascii="Tahoma" w:hAnsi="Tahoma" w:cs="Tahoma"/>
          <w:lang w:val="en-GB"/>
        </w:rPr>
        <w:t>in different sectors</w:t>
      </w:r>
      <w:r w:rsidRPr="008B0F85">
        <w:rPr>
          <w:rFonts w:ascii="Tahoma" w:hAnsi="Tahoma" w:cs="Tahoma"/>
          <w:lang w:val="en-GB"/>
        </w:rPr>
        <w:t xml:space="preserve">, </w:t>
      </w:r>
      <w:r w:rsidR="001D54B0" w:rsidRPr="008B0F85">
        <w:rPr>
          <w:rFonts w:ascii="Tahoma" w:hAnsi="Tahoma" w:cs="Tahoma"/>
          <w:lang w:val="en-GB"/>
        </w:rPr>
        <w:t>within</w:t>
      </w:r>
      <w:r w:rsidRPr="008B0F85">
        <w:rPr>
          <w:rFonts w:ascii="Tahoma" w:hAnsi="Tahoma" w:cs="Tahoma"/>
          <w:lang w:val="en-GB"/>
        </w:rPr>
        <w:t xml:space="preserve"> long-term investment cycles, by 2035. </w:t>
      </w:r>
      <w:r w:rsidR="001D54B0" w:rsidRPr="008B0F85">
        <w:rPr>
          <w:rFonts w:ascii="Tahoma" w:hAnsi="Tahoma" w:cs="Tahoma"/>
          <w:lang w:val="en-GB"/>
        </w:rPr>
        <w:t>Nevertheless</w:t>
      </w:r>
      <w:r w:rsidRPr="008B0F85">
        <w:rPr>
          <w:rFonts w:ascii="Tahoma" w:hAnsi="Tahoma" w:cs="Tahoma"/>
          <w:lang w:val="en-GB"/>
        </w:rPr>
        <w:t xml:space="preserve">, the strategic objectives </w:t>
      </w:r>
      <w:r w:rsidR="001D54B0" w:rsidRPr="008B0F85">
        <w:rPr>
          <w:rFonts w:ascii="Tahoma" w:hAnsi="Tahoma" w:cs="Tahoma"/>
          <w:lang w:val="en-GB"/>
        </w:rPr>
        <w:t>envisage</w:t>
      </w:r>
      <w:r w:rsidRPr="008B0F85">
        <w:rPr>
          <w:rFonts w:ascii="Tahoma" w:hAnsi="Tahoma" w:cs="Tahoma"/>
          <w:lang w:val="en-GB"/>
        </w:rPr>
        <w:t xml:space="preserve"> </w:t>
      </w:r>
      <w:r w:rsidR="001D54B0" w:rsidRPr="008B0F85">
        <w:rPr>
          <w:rFonts w:ascii="Tahoma" w:hAnsi="Tahoma" w:cs="Tahoma"/>
          <w:lang w:val="en-GB"/>
        </w:rPr>
        <w:t>targets that may be achieved</w:t>
      </w:r>
      <w:r w:rsidRPr="008B0F85">
        <w:rPr>
          <w:rFonts w:ascii="Tahoma" w:hAnsi="Tahoma" w:cs="Tahoma"/>
          <w:lang w:val="en-GB"/>
        </w:rPr>
        <w:t xml:space="preserve"> in the first period of the current strategy horizon (2019-2030)</w:t>
      </w:r>
      <w:r w:rsidR="00494FF2" w:rsidRPr="008B0F85">
        <w:rPr>
          <w:rFonts w:ascii="Tahoma" w:hAnsi="Tahoma" w:cs="Tahoma"/>
          <w:lang w:val="en-GB"/>
        </w:rPr>
        <w:t xml:space="preserve"> – this is when</w:t>
      </w:r>
      <w:r w:rsidRPr="008B0F85">
        <w:rPr>
          <w:rFonts w:ascii="Tahoma" w:hAnsi="Tahoma" w:cs="Tahoma"/>
          <w:lang w:val="en-GB"/>
        </w:rPr>
        <w:t xml:space="preserve"> network</w:t>
      </w:r>
      <w:r w:rsidR="00494FF2" w:rsidRPr="008B0F85">
        <w:rPr>
          <w:rFonts w:ascii="Tahoma" w:hAnsi="Tahoma" w:cs="Tahoma"/>
          <w:lang w:val="en-GB"/>
        </w:rPr>
        <w:t>s are expected to roll-out and use cases to be validated</w:t>
      </w:r>
      <w:r w:rsidRPr="008B0F85">
        <w:rPr>
          <w:rFonts w:ascii="Tahoma" w:hAnsi="Tahoma" w:cs="Tahoma"/>
          <w:lang w:val="en-GB"/>
        </w:rPr>
        <w:t>.</w:t>
      </w:r>
      <w:r w:rsidR="005A77B3" w:rsidRPr="008B0F85">
        <w:rPr>
          <w:rFonts w:ascii="Tahoma" w:hAnsi="Tahoma" w:cs="Tahoma"/>
          <w:lang w:val="en-GB"/>
        </w:rPr>
        <w:t xml:space="preserve">   </w:t>
      </w:r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</w:p>
    <w:p w:rsidR="005A77B3" w:rsidRPr="008B0F85" w:rsidRDefault="00494FF2" w:rsidP="005A77B3">
      <w:pPr>
        <w:pStyle w:val="ListParagraph"/>
        <w:numPr>
          <w:ilvl w:val="1"/>
          <w:numId w:val="1"/>
        </w:numPr>
        <w:jc w:val="both"/>
        <w:outlineLvl w:val="1"/>
        <w:rPr>
          <w:rFonts w:ascii="Tahoma" w:hAnsi="Tahoma" w:cs="Tahoma"/>
          <w:b/>
          <w:lang w:val="en-GB"/>
        </w:rPr>
      </w:pPr>
      <w:bookmarkStart w:id="0" w:name="_Toc529977726"/>
      <w:r w:rsidRPr="008B0F85">
        <w:rPr>
          <w:rFonts w:ascii="Tahoma" w:hAnsi="Tahoma" w:cs="Tahoma"/>
          <w:b/>
          <w:lang w:val="en-GB"/>
        </w:rPr>
        <w:t xml:space="preserve"> Rapid </w:t>
      </w:r>
      <w:r w:rsidR="00096259">
        <w:rPr>
          <w:rFonts w:ascii="Tahoma" w:hAnsi="Tahoma" w:cs="Tahoma"/>
          <w:b/>
          <w:lang w:val="en-GB"/>
        </w:rPr>
        <w:t>service deployment</w:t>
      </w:r>
      <w:r w:rsidR="005A77B3" w:rsidRPr="008B0F85">
        <w:rPr>
          <w:rFonts w:ascii="Tahoma" w:hAnsi="Tahoma" w:cs="Tahoma"/>
          <w:b/>
          <w:lang w:val="en-GB"/>
        </w:rPr>
        <w:t xml:space="preserve"> (2020)</w:t>
      </w:r>
      <w:bookmarkEnd w:id="0"/>
    </w:p>
    <w:p w:rsidR="005A77B3" w:rsidRPr="008B0F85" w:rsidRDefault="005A77B3" w:rsidP="005A77B3">
      <w:pPr>
        <w:pStyle w:val="ListParagraph"/>
        <w:ind w:left="792"/>
        <w:jc w:val="both"/>
        <w:outlineLvl w:val="1"/>
        <w:rPr>
          <w:rFonts w:ascii="Tahoma" w:hAnsi="Tahoma" w:cs="Tahoma"/>
          <w:b/>
          <w:lang w:val="en-GB"/>
        </w:rPr>
      </w:pPr>
    </w:p>
    <w:p w:rsidR="00494FF2" w:rsidRPr="008B0F85" w:rsidRDefault="00494FF2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The rapid launch of 5G services </w:t>
      </w:r>
      <w:r w:rsidR="00D03779" w:rsidRPr="008B0F85">
        <w:rPr>
          <w:rFonts w:ascii="Tahoma" w:hAnsi="Tahoma" w:cs="Tahoma"/>
          <w:lang w:val="en-GB"/>
        </w:rPr>
        <w:t>stands as an objective</w:t>
      </w:r>
      <w:r w:rsidRPr="008B0F85">
        <w:rPr>
          <w:rFonts w:ascii="Tahoma" w:hAnsi="Tahoma" w:cs="Tahoma"/>
          <w:lang w:val="en-GB"/>
        </w:rPr>
        <w:t xml:space="preserve"> due to the expected </w:t>
      </w:r>
      <w:r w:rsidR="00D03779" w:rsidRPr="008B0F85">
        <w:rPr>
          <w:rFonts w:ascii="Tahoma" w:hAnsi="Tahoma" w:cs="Tahoma"/>
          <w:lang w:val="en-GB"/>
        </w:rPr>
        <w:t>gear</w:t>
      </w:r>
      <w:r w:rsidRPr="008B0F85">
        <w:rPr>
          <w:rFonts w:ascii="Tahoma" w:hAnsi="Tahoma" w:cs="Tahoma"/>
          <w:lang w:val="en-GB"/>
        </w:rPr>
        <w:t>ing effects and</w:t>
      </w:r>
      <w:bookmarkStart w:id="1" w:name="_GoBack"/>
      <w:bookmarkEnd w:id="1"/>
      <w:r w:rsidR="00D03779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lang w:val="en-GB"/>
        </w:rPr>
        <w:t xml:space="preserve">the need </w:t>
      </w:r>
      <w:r w:rsidR="00D03779" w:rsidRPr="008B0F85">
        <w:rPr>
          <w:rFonts w:ascii="Tahoma" w:hAnsi="Tahoma" w:cs="Tahoma"/>
          <w:lang w:val="en-GB"/>
        </w:rPr>
        <w:t>of exposing</w:t>
      </w:r>
      <w:r w:rsidRPr="008B0F85">
        <w:rPr>
          <w:rFonts w:ascii="Tahoma" w:hAnsi="Tahoma" w:cs="Tahoma"/>
          <w:lang w:val="en-GB"/>
        </w:rPr>
        <w:t xml:space="preserve"> the technology to </w:t>
      </w:r>
      <w:r w:rsidR="00D03779" w:rsidRPr="008B0F85">
        <w:rPr>
          <w:rFonts w:ascii="Tahoma" w:hAnsi="Tahoma" w:cs="Tahoma"/>
          <w:lang w:val="en-GB"/>
        </w:rPr>
        <w:t>the actual conditions in place</w:t>
      </w:r>
      <w:r w:rsidRPr="008B0F85">
        <w:rPr>
          <w:rFonts w:ascii="Tahoma" w:hAnsi="Tahoma" w:cs="Tahoma"/>
          <w:lang w:val="en-GB"/>
        </w:rPr>
        <w:t xml:space="preserve">, and Romania is </w:t>
      </w:r>
      <w:r w:rsidR="00D03779" w:rsidRPr="008B0F85">
        <w:rPr>
          <w:rFonts w:ascii="Tahoma" w:hAnsi="Tahoma" w:cs="Tahoma"/>
          <w:lang w:val="en-GB"/>
        </w:rPr>
        <w:t>in a favourable position</w:t>
      </w:r>
      <w:r w:rsidRPr="008B0F85">
        <w:rPr>
          <w:rFonts w:ascii="Tahoma" w:hAnsi="Tahoma" w:cs="Tahoma"/>
          <w:lang w:val="en-GB"/>
        </w:rPr>
        <w:t xml:space="preserve"> in this respect</w:t>
      </w:r>
      <w:r w:rsidR="00D03779" w:rsidRPr="008B0F85">
        <w:rPr>
          <w:rFonts w:ascii="Tahoma" w:hAnsi="Tahoma" w:cs="Tahoma"/>
          <w:lang w:val="en-GB"/>
        </w:rPr>
        <w:t>,</w:t>
      </w:r>
      <w:r w:rsidRPr="008B0F85">
        <w:rPr>
          <w:rFonts w:ascii="Tahoma" w:hAnsi="Tahoma" w:cs="Tahoma"/>
          <w:lang w:val="en-GB"/>
        </w:rPr>
        <w:t xml:space="preserve"> due to the </w:t>
      </w:r>
      <w:r w:rsidR="00D03779" w:rsidRPr="008B0F85">
        <w:rPr>
          <w:rFonts w:ascii="Tahoma" w:hAnsi="Tahoma" w:cs="Tahoma"/>
          <w:lang w:val="en-GB"/>
        </w:rPr>
        <w:t>rights of use</w:t>
      </w:r>
      <w:r w:rsidRPr="008B0F85">
        <w:rPr>
          <w:rFonts w:ascii="Tahoma" w:hAnsi="Tahoma" w:cs="Tahoma"/>
          <w:lang w:val="en-GB"/>
        </w:rPr>
        <w:t xml:space="preserve"> </w:t>
      </w:r>
      <w:r w:rsidR="00D03779" w:rsidRPr="008B0F85">
        <w:rPr>
          <w:rFonts w:ascii="Tahoma" w:hAnsi="Tahoma" w:cs="Tahoma"/>
          <w:lang w:val="en-GB"/>
        </w:rPr>
        <w:t xml:space="preserve">awarded </w:t>
      </w:r>
      <w:r w:rsidRPr="008B0F85">
        <w:rPr>
          <w:rFonts w:ascii="Tahoma" w:hAnsi="Tahoma" w:cs="Tahoma"/>
          <w:lang w:val="en-GB"/>
        </w:rPr>
        <w:t xml:space="preserve">in the 3.4-3.8 GHz band and </w:t>
      </w:r>
      <w:r w:rsidR="00546E28" w:rsidRPr="008B0F85">
        <w:rPr>
          <w:rFonts w:ascii="Tahoma" w:hAnsi="Tahoma" w:cs="Tahoma"/>
          <w:lang w:val="en-GB"/>
        </w:rPr>
        <w:t xml:space="preserve">to </w:t>
      </w:r>
      <w:r w:rsidRPr="008B0F85">
        <w:rPr>
          <w:rFonts w:ascii="Tahoma" w:hAnsi="Tahoma" w:cs="Tahoma"/>
          <w:lang w:val="en-GB"/>
        </w:rPr>
        <w:t xml:space="preserve">the </w:t>
      </w:r>
      <w:r w:rsidR="00546E28" w:rsidRPr="008B0F85">
        <w:rPr>
          <w:rFonts w:ascii="Tahoma" w:hAnsi="Tahoma" w:cs="Tahoma"/>
          <w:lang w:val="en-GB"/>
        </w:rPr>
        <w:t xml:space="preserve">healthy </w:t>
      </w:r>
      <w:r w:rsidRPr="008B0F85">
        <w:rPr>
          <w:rFonts w:ascii="Tahoma" w:hAnsi="Tahoma" w:cs="Tahoma"/>
          <w:lang w:val="en-GB"/>
        </w:rPr>
        <w:t>competit</w:t>
      </w:r>
      <w:r w:rsidR="00546E28" w:rsidRPr="008B0F85">
        <w:rPr>
          <w:rFonts w:ascii="Tahoma" w:hAnsi="Tahoma" w:cs="Tahoma"/>
          <w:lang w:val="en-GB"/>
        </w:rPr>
        <w:t>ion</w:t>
      </w:r>
      <w:r w:rsidRPr="008B0F85">
        <w:rPr>
          <w:rFonts w:ascii="Tahoma" w:hAnsi="Tahoma" w:cs="Tahoma"/>
          <w:lang w:val="en-GB"/>
        </w:rPr>
        <w:t xml:space="preserve"> environment.</w:t>
      </w:r>
    </w:p>
    <w:p w:rsidR="00494FF2" w:rsidRPr="008B0F85" w:rsidRDefault="00494FF2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  <w:t xml:space="preserve">The Government of Romania, together with the governments of the </w:t>
      </w:r>
      <w:r w:rsidR="00546E28" w:rsidRPr="008B0F85">
        <w:rPr>
          <w:rFonts w:ascii="Tahoma" w:hAnsi="Tahoma" w:cs="Tahoma"/>
          <w:lang w:val="en-GB"/>
        </w:rPr>
        <w:t xml:space="preserve">other EU </w:t>
      </w:r>
      <w:r w:rsidRPr="008B0F85">
        <w:rPr>
          <w:rFonts w:ascii="Tahoma" w:hAnsi="Tahoma" w:cs="Tahoma"/>
          <w:lang w:val="en-GB"/>
        </w:rPr>
        <w:t>Member States and with the European Commission, have taken on</w:t>
      </w:r>
      <w:r w:rsidR="00A9504F" w:rsidRPr="008B0F85">
        <w:rPr>
          <w:rFonts w:ascii="Tahoma" w:hAnsi="Tahoma" w:cs="Tahoma"/>
          <w:lang w:val="en-GB"/>
        </w:rPr>
        <w:t xml:space="preserve"> </w:t>
      </w:r>
      <w:r w:rsidR="00546E28" w:rsidRPr="008B0F85">
        <w:rPr>
          <w:rFonts w:ascii="Tahoma" w:hAnsi="Tahoma" w:cs="Tahoma"/>
          <w:lang w:val="en-GB"/>
        </w:rPr>
        <w:t>board</w:t>
      </w:r>
      <w:r w:rsidRPr="008B0F85">
        <w:rPr>
          <w:rFonts w:ascii="Tahoma" w:hAnsi="Tahoma" w:cs="Tahoma"/>
          <w:lang w:val="en-GB"/>
        </w:rPr>
        <w:t xml:space="preserve"> an ambitious roadmap which, </w:t>
      </w:r>
      <w:r w:rsidR="00A9504F" w:rsidRPr="008B0F85">
        <w:rPr>
          <w:rFonts w:ascii="Tahoma" w:hAnsi="Tahoma" w:cs="Tahoma"/>
          <w:lang w:val="en-GB"/>
        </w:rPr>
        <w:t>with a view to ensuring</w:t>
      </w:r>
      <w:r w:rsidRPr="008B0F85">
        <w:rPr>
          <w:rFonts w:ascii="Tahoma" w:hAnsi="Tahoma" w:cs="Tahoma"/>
          <w:lang w:val="en-GB"/>
        </w:rPr>
        <w:t xml:space="preserve"> the EU leader</w:t>
      </w:r>
      <w:r w:rsidR="00A9504F" w:rsidRPr="008B0F85">
        <w:rPr>
          <w:rFonts w:ascii="Tahoma" w:hAnsi="Tahoma" w:cs="Tahoma"/>
          <w:lang w:val="en-GB"/>
        </w:rPr>
        <w:t>ship</w:t>
      </w:r>
      <w:r w:rsidRPr="008B0F85">
        <w:rPr>
          <w:rFonts w:ascii="Tahoma" w:hAnsi="Tahoma" w:cs="Tahoma"/>
          <w:lang w:val="en-GB"/>
        </w:rPr>
        <w:t xml:space="preserve"> in the </w:t>
      </w:r>
      <w:r w:rsidR="00A9504F" w:rsidRPr="008B0F85">
        <w:rPr>
          <w:rFonts w:ascii="Tahoma" w:hAnsi="Tahoma" w:cs="Tahoma"/>
          <w:lang w:val="en-GB"/>
        </w:rPr>
        <w:t xml:space="preserve">global </w:t>
      </w:r>
      <w:r w:rsidRPr="008B0F85">
        <w:rPr>
          <w:rFonts w:ascii="Tahoma" w:hAnsi="Tahoma" w:cs="Tahoma"/>
          <w:lang w:val="en-GB"/>
        </w:rPr>
        <w:t xml:space="preserve">race for the new generation of mobile technology, </w:t>
      </w:r>
      <w:r w:rsidR="00A9504F" w:rsidRPr="008B0F85">
        <w:rPr>
          <w:rFonts w:ascii="Tahoma" w:hAnsi="Tahoma" w:cs="Tahoma"/>
          <w:lang w:val="en-GB"/>
        </w:rPr>
        <w:t>provid</w:t>
      </w:r>
      <w:r w:rsidRPr="008B0F85">
        <w:rPr>
          <w:rFonts w:ascii="Tahoma" w:hAnsi="Tahoma" w:cs="Tahoma"/>
          <w:lang w:val="en-GB"/>
        </w:rPr>
        <w:t xml:space="preserve">es the </w:t>
      </w:r>
      <w:r w:rsidR="00A9504F" w:rsidRPr="008B0F85">
        <w:rPr>
          <w:rFonts w:ascii="Tahoma" w:hAnsi="Tahoma" w:cs="Tahoma"/>
          <w:lang w:val="en-GB"/>
        </w:rPr>
        <w:t xml:space="preserve">5G </w:t>
      </w:r>
      <w:r w:rsidRPr="008B0F85">
        <w:rPr>
          <w:rFonts w:ascii="Tahoma" w:hAnsi="Tahoma" w:cs="Tahoma"/>
          <w:lang w:val="en-GB"/>
        </w:rPr>
        <w:t xml:space="preserve">commercial launch in the </w:t>
      </w:r>
      <w:r w:rsidR="00A9504F" w:rsidRPr="008B0F85">
        <w:rPr>
          <w:rFonts w:ascii="Tahoma" w:hAnsi="Tahoma" w:cs="Tahoma"/>
          <w:lang w:val="en-GB"/>
        </w:rPr>
        <w:t>top largest</w:t>
      </w:r>
      <w:r w:rsidRPr="008B0F85">
        <w:rPr>
          <w:rFonts w:ascii="Tahoma" w:hAnsi="Tahoma" w:cs="Tahoma"/>
          <w:lang w:val="en-GB"/>
        </w:rPr>
        <w:t xml:space="preserve"> cities in 2020</w:t>
      </w:r>
      <w:r w:rsidR="00A9504F" w:rsidRPr="008B0F85">
        <w:rPr>
          <w:rFonts w:ascii="Tahoma" w:hAnsi="Tahoma" w:cs="Tahoma"/>
          <w:lang w:val="en-GB"/>
        </w:rPr>
        <w:t>,</w:t>
      </w:r>
      <w:r w:rsidRPr="008B0F85">
        <w:rPr>
          <w:rFonts w:ascii="Tahoma" w:hAnsi="Tahoma" w:cs="Tahoma"/>
          <w:lang w:val="en-GB"/>
        </w:rPr>
        <w:t xml:space="preserve"> and the coverage of all urban </w:t>
      </w:r>
      <w:r w:rsidR="00096259" w:rsidRPr="008B0F85">
        <w:rPr>
          <w:rFonts w:ascii="Tahoma" w:hAnsi="Tahoma" w:cs="Tahoma"/>
          <w:lang w:val="en-GB"/>
        </w:rPr>
        <w:t>centres</w:t>
      </w:r>
      <w:r w:rsidR="00A9504F" w:rsidRPr="008B0F85">
        <w:rPr>
          <w:rStyle w:val="FootnoteReference"/>
          <w:rFonts w:ascii="Tahoma" w:hAnsi="Tahoma" w:cs="Tahoma"/>
          <w:lang w:val="en-GB"/>
        </w:rPr>
        <w:footnoteReference w:id="1"/>
      </w:r>
      <w:r w:rsidRPr="008B0F85">
        <w:rPr>
          <w:rFonts w:ascii="Tahoma" w:hAnsi="Tahoma" w:cs="Tahoma"/>
          <w:lang w:val="en-GB"/>
        </w:rPr>
        <w:t xml:space="preserve"> and main transport </w:t>
      </w:r>
      <w:r w:rsidR="00A9504F" w:rsidRPr="008B0F85">
        <w:rPr>
          <w:rFonts w:ascii="Tahoma" w:hAnsi="Tahoma" w:cs="Tahoma"/>
          <w:lang w:val="en-GB"/>
        </w:rPr>
        <w:t>corridor</w:t>
      </w:r>
      <w:r w:rsidRPr="008B0F85">
        <w:rPr>
          <w:rFonts w:ascii="Tahoma" w:hAnsi="Tahoma" w:cs="Tahoma"/>
          <w:lang w:val="en-GB"/>
        </w:rPr>
        <w:t>s</w:t>
      </w:r>
      <w:r w:rsidR="00A9504F" w:rsidRPr="008B0F85">
        <w:rPr>
          <w:rStyle w:val="FootnoteReference"/>
          <w:rFonts w:ascii="Tahoma" w:hAnsi="Tahoma" w:cs="Tahoma"/>
          <w:lang w:val="en-GB"/>
        </w:rPr>
        <w:footnoteReference w:id="2"/>
      </w:r>
      <w:r w:rsidRPr="008B0F85">
        <w:rPr>
          <w:rFonts w:ascii="Tahoma" w:hAnsi="Tahoma" w:cs="Tahoma"/>
          <w:lang w:val="en-GB"/>
        </w:rPr>
        <w:t xml:space="preserve"> by 2025.</w:t>
      </w:r>
    </w:p>
    <w:p w:rsidR="00A9504F" w:rsidRPr="008B0F85" w:rsidRDefault="00494FF2" w:rsidP="00792860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</w:r>
      <w:r w:rsidR="00A9504F" w:rsidRPr="008B0F85">
        <w:rPr>
          <w:rFonts w:ascii="Tahoma" w:hAnsi="Tahoma" w:cs="Tahoma"/>
          <w:lang w:val="en-GB"/>
        </w:rPr>
        <w:t>In this vein</w:t>
      </w:r>
      <w:r w:rsidRPr="008B0F85">
        <w:rPr>
          <w:rFonts w:ascii="Tahoma" w:hAnsi="Tahoma" w:cs="Tahoma"/>
          <w:lang w:val="en-GB"/>
        </w:rPr>
        <w:t>, in order to f</w:t>
      </w:r>
      <w:r w:rsidR="00A9504F" w:rsidRPr="008B0F85">
        <w:rPr>
          <w:rFonts w:ascii="Tahoma" w:hAnsi="Tahoma" w:cs="Tahoma"/>
          <w:lang w:val="en-GB"/>
        </w:rPr>
        <w:t>oster</w:t>
      </w:r>
      <w:r w:rsidRPr="008B0F85">
        <w:rPr>
          <w:rFonts w:ascii="Tahoma" w:hAnsi="Tahoma" w:cs="Tahoma"/>
          <w:lang w:val="en-GB"/>
        </w:rPr>
        <w:t xml:space="preserve"> investment in 5G network deployment, </w:t>
      </w:r>
      <w:r w:rsidR="00A9504F" w:rsidRPr="008B0F85">
        <w:rPr>
          <w:rFonts w:ascii="Tahoma" w:hAnsi="Tahoma" w:cs="Tahoma"/>
          <w:lang w:val="en-GB"/>
        </w:rPr>
        <w:t xml:space="preserve">in 2019, </w:t>
      </w:r>
      <w:r w:rsidRPr="008B0F85">
        <w:rPr>
          <w:rFonts w:ascii="Tahoma" w:hAnsi="Tahoma" w:cs="Tahoma"/>
          <w:lang w:val="en-GB"/>
        </w:rPr>
        <w:t xml:space="preserve">Romania will </w:t>
      </w:r>
      <w:r w:rsidR="00A9504F" w:rsidRPr="008B0F85">
        <w:rPr>
          <w:rFonts w:ascii="Tahoma" w:hAnsi="Tahoma" w:cs="Tahoma"/>
          <w:lang w:val="en-GB"/>
        </w:rPr>
        <w:t>make available</w:t>
      </w:r>
      <w:r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b/>
          <w:lang w:val="en-GB"/>
        </w:rPr>
        <w:t>additional radio spectrum resources</w:t>
      </w:r>
      <w:r w:rsidRPr="008B0F85">
        <w:rPr>
          <w:rFonts w:ascii="Tahoma" w:hAnsi="Tahoma" w:cs="Tahoma"/>
          <w:lang w:val="en-GB"/>
        </w:rPr>
        <w:t>, harmoniz</w:t>
      </w:r>
      <w:r w:rsidR="00A9504F" w:rsidRPr="008B0F85">
        <w:rPr>
          <w:rFonts w:ascii="Tahoma" w:hAnsi="Tahoma" w:cs="Tahoma"/>
          <w:lang w:val="en-GB"/>
        </w:rPr>
        <w:t>ed at European and global level</w:t>
      </w:r>
      <w:r w:rsidRPr="008B0F85">
        <w:rPr>
          <w:rFonts w:ascii="Tahoma" w:hAnsi="Tahoma" w:cs="Tahoma"/>
          <w:lang w:val="en-GB"/>
        </w:rPr>
        <w:t xml:space="preserve">. </w:t>
      </w:r>
      <w:r w:rsidR="00E1624E" w:rsidRPr="008B0F85">
        <w:rPr>
          <w:rFonts w:ascii="Tahoma" w:hAnsi="Tahoma" w:cs="Tahoma"/>
          <w:lang w:val="en-GB"/>
        </w:rPr>
        <w:t>Then</w:t>
      </w:r>
      <w:r w:rsidRPr="008B0F85">
        <w:rPr>
          <w:rFonts w:ascii="Tahoma" w:hAnsi="Tahoma" w:cs="Tahoma"/>
          <w:lang w:val="en-GB"/>
        </w:rPr>
        <w:t xml:space="preserve">, </w:t>
      </w:r>
      <w:r w:rsidR="00E1624E" w:rsidRPr="008B0F85">
        <w:rPr>
          <w:rFonts w:ascii="Tahoma" w:hAnsi="Tahoma" w:cs="Tahoma"/>
          <w:lang w:val="en-GB"/>
        </w:rPr>
        <w:t>making the best of the</w:t>
      </w:r>
      <w:r w:rsidRPr="008B0F85">
        <w:rPr>
          <w:rFonts w:ascii="Tahoma" w:hAnsi="Tahoma" w:cs="Tahoma"/>
          <w:lang w:val="en-GB"/>
        </w:rPr>
        <w:t xml:space="preserve"> WRC-19 </w:t>
      </w:r>
      <w:r w:rsidR="00E1624E" w:rsidRPr="008B0F85">
        <w:rPr>
          <w:rFonts w:ascii="Tahoma" w:hAnsi="Tahoma" w:cs="Tahoma"/>
          <w:lang w:val="en-GB"/>
        </w:rPr>
        <w:t>outcome</w:t>
      </w:r>
      <w:r w:rsidRPr="008B0F85">
        <w:rPr>
          <w:rFonts w:ascii="Tahoma" w:hAnsi="Tahoma" w:cs="Tahoma"/>
          <w:lang w:val="en-GB"/>
        </w:rPr>
        <w:t xml:space="preserve">s will </w:t>
      </w:r>
      <w:r w:rsidR="00E1624E" w:rsidRPr="008B0F85">
        <w:rPr>
          <w:rFonts w:ascii="Tahoma" w:hAnsi="Tahoma" w:cs="Tahoma"/>
          <w:lang w:val="en-GB"/>
        </w:rPr>
        <w:t xml:space="preserve">enable </w:t>
      </w:r>
      <w:r w:rsidRPr="008B0F85">
        <w:rPr>
          <w:rFonts w:ascii="Tahoma" w:hAnsi="Tahoma" w:cs="Tahoma"/>
          <w:lang w:val="en-GB"/>
        </w:rPr>
        <w:t xml:space="preserve">the </w:t>
      </w:r>
      <w:r w:rsidR="00E1624E" w:rsidRPr="008B0F85">
        <w:rPr>
          <w:rFonts w:ascii="Tahoma" w:hAnsi="Tahoma" w:cs="Tahoma"/>
          <w:lang w:val="en-GB"/>
        </w:rPr>
        <w:t>release of</w:t>
      </w:r>
      <w:r w:rsidRPr="008B0F85">
        <w:rPr>
          <w:rFonts w:ascii="Tahoma" w:hAnsi="Tahoma" w:cs="Tahoma"/>
          <w:lang w:val="en-GB"/>
        </w:rPr>
        <w:t xml:space="preserve"> </w:t>
      </w:r>
      <w:r w:rsidR="00E1624E" w:rsidRPr="008B0F85">
        <w:rPr>
          <w:rFonts w:ascii="Tahoma" w:hAnsi="Tahoma" w:cs="Tahoma"/>
          <w:lang w:val="en-GB"/>
        </w:rPr>
        <w:t>massive</w:t>
      </w:r>
      <w:r w:rsidRPr="008B0F85">
        <w:rPr>
          <w:rFonts w:ascii="Tahoma" w:hAnsi="Tahoma" w:cs="Tahoma"/>
          <w:lang w:val="en-GB"/>
        </w:rPr>
        <w:t xml:space="preserve"> </w:t>
      </w:r>
      <w:r w:rsidR="00792860" w:rsidRPr="008B0F85">
        <w:rPr>
          <w:rFonts w:ascii="Tahoma" w:hAnsi="Tahoma" w:cs="Tahoma"/>
          <w:lang w:val="en-GB"/>
        </w:rPr>
        <w:t xml:space="preserve">spectrum amounts </w:t>
      </w:r>
      <w:r w:rsidRPr="008B0F85">
        <w:rPr>
          <w:rFonts w:ascii="Tahoma" w:hAnsi="Tahoma" w:cs="Tahoma"/>
          <w:lang w:val="en-GB"/>
        </w:rPr>
        <w:t xml:space="preserve">in </w:t>
      </w:r>
      <w:r w:rsidR="00096259" w:rsidRPr="008B0F85">
        <w:rPr>
          <w:rFonts w:ascii="Tahoma" w:hAnsi="Tahoma" w:cs="Tahoma"/>
          <w:lang w:val="en-GB"/>
        </w:rPr>
        <w:t>millimetre</w:t>
      </w:r>
      <w:r w:rsidRPr="008B0F85">
        <w:rPr>
          <w:rFonts w:ascii="Tahoma" w:hAnsi="Tahoma" w:cs="Tahoma"/>
          <w:lang w:val="en-GB"/>
        </w:rPr>
        <w:t xml:space="preserve"> </w:t>
      </w:r>
      <w:r w:rsidR="00792860" w:rsidRPr="008B0F85">
        <w:rPr>
          <w:rFonts w:ascii="Tahoma" w:hAnsi="Tahoma" w:cs="Tahoma"/>
          <w:lang w:val="en-GB"/>
        </w:rPr>
        <w:t>bands</w:t>
      </w:r>
      <w:r w:rsidR="00A9504F" w:rsidRPr="008B0F85">
        <w:rPr>
          <w:rFonts w:ascii="Tahoma" w:hAnsi="Tahoma" w:cs="Tahoma"/>
          <w:lang w:val="en-GB"/>
        </w:rPr>
        <w:t xml:space="preserve">.   </w:t>
      </w:r>
    </w:p>
    <w:p w:rsidR="00A9504F" w:rsidRPr="008B0F85" w:rsidRDefault="00A9504F" w:rsidP="00A9504F">
      <w:pPr>
        <w:jc w:val="both"/>
        <w:rPr>
          <w:rFonts w:ascii="Tahoma" w:hAnsi="Tahoma" w:cs="Tahoma"/>
          <w:lang w:val="en-GB"/>
        </w:rPr>
      </w:pPr>
    </w:p>
    <w:p w:rsidR="00FE265F" w:rsidRPr="008B0F85" w:rsidRDefault="00E46EFD" w:rsidP="00FE265F">
      <w:pPr>
        <w:jc w:val="both"/>
        <w:rPr>
          <w:rFonts w:ascii="Arial" w:hAnsi="Arial" w:cs="Arial"/>
          <w:color w:val="222222"/>
          <w:lang w:val="en-GB"/>
        </w:rPr>
      </w:pPr>
      <w:r w:rsidRPr="008B0F85">
        <w:rPr>
          <w:rFonts w:ascii="Tahoma" w:hAnsi="Tahoma" w:cs="Tahoma"/>
          <w:lang w:val="en-GB"/>
        </w:rPr>
        <w:t>Given t</w:t>
      </w:r>
      <w:r w:rsidR="00792860" w:rsidRPr="008B0F85">
        <w:rPr>
          <w:rFonts w:ascii="Tahoma" w:hAnsi="Tahoma" w:cs="Tahoma"/>
          <w:lang w:val="en-GB"/>
        </w:rPr>
        <w:t>he investment efforts needed to build</w:t>
      </w:r>
      <w:r w:rsidRPr="008B0F85">
        <w:rPr>
          <w:rFonts w:ascii="Tahoma" w:hAnsi="Tahoma" w:cs="Tahoma"/>
          <w:lang w:val="en-GB"/>
        </w:rPr>
        <w:t xml:space="preserve"> 5G networks, network </w:t>
      </w:r>
      <w:r w:rsidR="00792860" w:rsidRPr="008B0F85">
        <w:rPr>
          <w:rFonts w:ascii="Tahoma" w:hAnsi="Tahoma" w:cs="Tahoma"/>
          <w:lang w:val="en-GB"/>
        </w:rPr>
        <w:t xml:space="preserve">deployment and </w:t>
      </w:r>
      <w:r w:rsidRPr="008B0F85">
        <w:rPr>
          <w:rFonts w:ascii="Tahoma" w:hAnsi="Tahoma" w:cs="Tahoma"/>
          <w:lang w:val="en-GB"/>
        </w:rPr>
        <w:t xml:space="preserve">the </w:t>
      </w:r>
      <w:r w:rsidR="00792860" w:rsidRPr="008B0F85">
        <w:rPr>
          <w:rFonts w:ascii="Tahoma" w:hAnsi="Tahoma" w:cs="Tahoma"/>
          <w:lang w:val="en-GB"/>
        </w:rPr>
        <w:t xml:space="preserve">commercial launch of </w:t>
      </w:r>
      <w:r w:rsidRPr="008B0F85">
        <w:rPr>
          <w:rFonts w:ascii="Tahoma" w:hAnsi="Tahoma" w:cs="Tahoma"/>
          <w:lang w:val="en-GB"/>
        </w:rPr>
        <w:t xml:space="preserve">such </w:t>
      </w:r>
      <w:r w:rsidR="00792860" w:rsidRPr="008B0F85">
        <w:rPr>
          <w:rFonts w:ascii="Tahoma" w:hAnsi="Tahoma" w:cs="Tahoma"/>
          <w:lang w:val="en-GB"/>
        </w:rPr>
        <w:t xml:space="preserve">services </w:t>
      </w:r>
      <w:r w:rsidRPr="008B0F85">
        <w:rPr>
          <w:rFonts w:ascii="Tahoma" w:hAnsi="Tahoma" w:cs="Tahoma"/>
          <w:lang w:val="en-GB"/>
        </w:rPr>
        <w:t>is anticipated to</w:t>
      </w:r>
      <w:r w:rsidR="00792860" w:rsidRPr="008B0F85">
        <w:rPr>
          <w:rFonts w:ascii="Tahoma" w:hAnsi="Tahoma" w:cs="Tahoma"/>
          <w:lang w:val="en-GB"/>
        </w:rPr>
        <w:t xml:space="preserve"> begin in the most commercially attractive areas, </w:t>
      </w:r>
      <w:r w:rsidRPr="008B0F85">
        <w:rPr>
          <w:rFonts w:ascii="Tahoma" w:hAnsi="Tahoma" w:cs="Tahoma"/>
          <w:lang w:val="en-GB"/>
        </w:rPr>
        <w:t>i.e. in</w:t>
      </w:r>
      <w:r w:rsidR="00792860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lang w:val="en-GB"/>
        </w:rPr>
        <w:t>major cities</w:t>
      </w:r>
      <w:r w:rsidR="00792860" w:rsidRPr="008B0F85">
        <w:rPr>
          <w:rFonts w:ascii="Tahoma" w:hAnsi="Tahoma" w:cs="Tahoma"/>
          <w:lang w:val="en-GB"/>
        </w:rPr>
        <w:t xml:space="preserve">. </w:t>
      </w:r>
      <w:r w:rsidR="00E848EA" w:rsidRPr="008B0F85">
        <w:rPr>
          <w:rFonts w:ascii="Tahoma" w:hAnsi="Tahoma" w:cs="Tahoma"/>
          <w:lang w:val="en-GB"/>
        </w:rPr>
        <w:t>With a view</w:t>
      </w:r>
      <w:r w:rsidR="00792860" w:rsidRPr="008B0F85">
        <w:rPr>
          <w:rFonts w:ascii="Tahoma" w:hAnsi="Tahoma" w:cs="Tahoma"/>
          <w:lang w:val="en-GB"/>
        </w:rPr>
        <w:t xml:space="preserve"> to </w:t>
      </w:r>
      <w:r w:rsidR="00E848EA" w:rsidRPr="008B0F85">
        <w:rPr>
          <w:rFonts w:ascii="Tahoma" w:hAnsi="Tahoma" w:cs="Tahoma"/>
          <w:lang w:val="en-GB"/>
        </w:rPr>
        <w:t>incentivizing</w:t>
      </w:r>
      <w:r w:rsidR="00792860" w:rsidRPr="008B0F85">
        <w:rPr>
          <w:rFonts w:ascii="Tahoma" w:hAnsi="Tahoma" w:cs="Tahoma"/>
          <w:lang w:val="en-GB"/>
        </w:rPr>
        <w:t xml:space="preserve"> investments in the rapid launch of commercial 5G services </w:t>
      </w:r>
      <w:r w:rsidR="00E848EA" w:rsidRPr="008B0F85">
        <w:rPr>
          <w:rFonts w:ascii="Tahoma" w:hAnsi="Tahoma" w:cs="Tahoma"/>
          <w:lang w:val="en-GB"/>
        </w:rPr>
        <w:t>in certain</w:t>
      </w:r>
      <w:r w:rsidR="00792860" w:rsidRPr="008B0F85">
        <w:rPr>
          <w:rFonts w:ascii="Tahoma" w:hAnsi="Tahoma" w:cs="Tahoma"/>
          <w:lang w:val="en-GB"/>
        </w:rPr>
        <w:t xml:space="preserve"> urban </w:t>
      </w:r>
      <w:r w:rsidR="00096259" w:rsidRPr="008B0F85">
        <w:rPr>
          <w:rFonts w:ascii="Tahoma" w:hAnsi="Tahoma" w:cs="Tahoma"/>
          <w:lang w:val="en-GB"/>
        </w:rPr>
        <w:t>centres</w:t>
      </w:r>
      <w:r w:rsidR="00792860" w:rsidRPr="008B0F85">
        <w:rPr>
          <w:rFonts w:ascii="Tahoma" w:hAnsi="Tahoma" w:cs="Tahoma"/>
          <w:lang w:val="en-GB"/>
        </w:rPr>
        <w:t xml:space="preserve">, </w:t>
      </w:r>
      <w:r w:rsidR="00E848EA" w:rsidRPr="008B0F85">
        <w:rPr>
          <w:rFonts w:ascii="Tahoma" w:hAnsi="Tahoma" w:cs="Tahoma"/>
          <w:lang w:val="en-GB"/>
        </w:rPr>
        <w:t xml:space="preserve">it is important to consider </w:t>
      </w:r>
      <w:r w:rsidR="00792860" w:rsidRPr="008B0F85">
        <w:rPr>
          <w:rFonts w:ascii="Tahoma" w:hAnsi="Tahoma" w:cs="Tahoma"/>
          <w:lang w:val="en-GB"/>
        </w:rPr>
        <w:t xml:space="preserve">socio-economic criteria </w:t>
      </w:r>
      <w:r w:rsidR="00FE265F" w:rsidRPr="008B0F85">
        <w:rPr>
          <w:rFonts w:ascii="Tahoma" w:hAnsi="Tahoma" w:cs="Tahoma"/>
          <w:lang w:val="en-GB"/>
        </w:rPr>
        <w:t>regarding</w:t>
      </w:r>
      <w:r w:rsidR="00792860" w:rsidRPr="008B0F85">
        <w:rPr>
          <w:rFonts w:ascii="Tahoma" w:hAnsi="Tahoma" w:cs="Tahoma"/>
          <w:lang w:val="en-GB"/>
        </w:rPr>
        <w:t xml:space="preserve"> the adjacent industrial </w:t>
      </w:r>
      <w:r w:rsidR="00FE265F" w:rsidRPr="008B0F85">
        <w:rPr>
          <w:rFonts w:ascii="Tahoma" w:hAnsi="Tahoma" w:cs="Tahoma"/>
          <w:lang w:val="en-GB"/>
        </w:rPr>
        <w:t>landscape</w:t>
      </w:r>
      <w:r w:rsidR="00792860" w:rsidRPr="008B0F85">
        <w:rPr>
          <w:rFonts w:ascii="Tahoma" w:hAnsi="Tahoma" w:cs="Tahoma"/>
          <w:lang w:val="en-GB"/>
        </w:rPr>
        <w:t xml:space="preserve">, the </w:t>
      </w:r>
      <w:r w:rsidR="0023189C">
        <w:rPr>
          <w:rFonts w:ascii="Tahoma" w:hAnsi="Tahoma" w:cs="Tahoma"/>
          <w:lang w:val="en-GB"/>
        </w:rPr>
        <w:t>take-</w:t>
      </w:r>
      <w:r w:rsidR="00685C44" w:rsidRPr="008B0F85">
        <w:rPr>
          <w:rFonts w:ascii="Tahoma" w:hAnsi="Tahoma" w:cs="Tahoma"/>
          <w:lang w:val="en-GB"/>
        </w:rPr>
        <w:t>up</w:t>
      </w:r>
      <w:r w:rsidR="00792860" w:rsidRPr="008B0F85">
        <w:rPr>
          <w:rFonts w:ascii="Tahoma" w:hAnsi="Tahoma" w:cs="Tahoma"/>
          <w:lang w:val="en-GB"/>
        </w:rPr>
        <w:t xml:space="preserve"> of Smart technologies, the scientific potential </w:t>
      </w:r>
      <w:r w:rsidR="00FE265F" w:rsidRPr="008B0F85">
        <w:rPr>
          <w:rFonts w:ascii="Tahoma" w:hAnsi="Tahoma" w:cs="Tahoma"/>
          <w:lang w:val="en-GB"/>
        </w:rPr>
        <w:t>related to</w:t>
      </w:r>
      <w:r w:rsidR="00792860" w:rsidRPr="008B0F85">
        <w:rPr>
          <w:rFonts w:ascii="Tahoma" w:hAnsi="Tahoma" w:cs="Tahoma"/>
          <w:lang w:val="en-GB"/>
        </w:rPr>
        <w:t xml:space="preserve"> the size of the university </w:t>
      </w:r>
      <w:r w:rsidR="00096259" w:rsidRPr="008B0F85">
        <w:rPr>
          <w:rFonts w:ascii="Tahoma" w:hAnsi="Tahoma" w:cs="Tahoma"/>
          <w:lang w:val="en-GB"/>
        </w:rPr>
        <w:t>centre</w:t>
      </w:r>
      <w:r w:rsidR="00792860" w:rsidRPr="008B0F85">
        <w:rPr>
          <w:rFonts w:ascii="Tahoma" w:hAnsi="Tahoma" w:cs="Tahoma"/>
          <w:lang w:val="en-GB"/>
        </w:rPr>
        <w:t xml:space="preserve">, the tourism potential, the organizational maturity </w:t>
      </w:r>
      <w:r w:rsidR="00FE265F" w:rsidRPr="008B0F85">
        <w:rPr>
          <w:rFonts w:ascii="Tahoma" w:hAnsi="Tahoma" w:cs="Tahoma"/>
          <w:lang w:val="en-GB"/>
        </w:rPr>
        <w:t xml:space="preserve">of </w:t>
      </w:r>
      <w:r w:rsidR="00792860" w:rsidRPr="008B0F85">
        <w:rPr>
          <w:rFonts w:ascii="Tahoma" w:hAnsi="Tahoma" w:cs="Tahoma"/>
          <w:lang w:val="en-GB"/>
        </w:rPr>
        <w:t xml:space="preserve">local authorities, </w:t>
      </w:r>
      <w:r w:rsidR="00FE265F" w:rsidRPr="008B0F85">
        <w:rPr>
          <w:rFonts w:ascii="Tahoma" w:hAnsi="Tahoma" w:cs="Tahoma"/>
          <w:lang w:val="en-GB"/>
        </w:rPr>
        <w:t xml:space="preserve">the </w:t>
      </w:r>
      <w:r w:rsidR="00792860" w:rsidRPr="008B0F85">
        <w:rPr>
          <w:rFonts w:ascii="Tahoma" w:hAnsi="Tahoma" w:cs="Tahoma"/>
          <w:lang w:val="en-GB"/>
        </w:rPr>
        <w:t>connection</w:t>
      </w:r>
      <w:r w:rsidR="00FE265F" w:rsidRPr="008B0F85">
        <w:rPr>
          <w:rFonts w:ascii="Tahoma" w:hAnsi="Tahoma" w:cs="Tahoma"/>
          <w:lang w:val="en-GB"/>
        </w:rPr>
        <w:t>s</w:t>
      </w:r>
      <w:r w:rsidR="00792860" w:rsidRPr="008B0F85">
        <w:rPr>
          <w:rFonts w:ascii="Tahoma" w:hAnsi="Tahoma" w:cs="Tahoma"/>
          <w:lang w:val="en-GB"/>
        </w:rPr>
        <w:t xml:space="preserve"> to </w:t>
      </w:r>
      <w:r w:rsidR="00FE265F" w:rsidRPr="008B0F85">
        <w:rPr>
          <w:rFonts w:ascii="Tahoma" w:hAnsi="Tahoma" w:cs="Tahoma"/>
          <w:lang w:val="en-GB"/>
        </w:rPr>
        <w:t xml:space="preserve">the </w:t>
      </w:r>
      <w:r w:rsidR="00792860" w:rsidRPr="008B0F85">
        <w:rPr>
          <w:rFonts w:ascii="Tahoma" w:hAnsi="Tahoma" w:cs="Tahoma"/>
          <w:lang w:val="en-GB"/>
        </w:rPr>
        <w:t xml:space="preserve">major transport </w:t>
      </w:r>
      <w:r w:rsidR="00FE265F" w:rsidRPr="008B0F85">
        <w:rPr>
          <w:rFonts w:ascii="Tahoma" w:hAnsi="Tahoma" w:cs="Tahoma"/>
          <w:lang w:val="en-GB"/>
        </w:rPr>
        <w:t>corridor</w:t>
      </w:r>
      <w:r w:rsidR="00792860" w:rsidRPr="008B0F85">
        <w:rPr>
          <w:rFonts w:ascii="Tahoma" w:hAnsi="Tahoma" w:cs="Tahoma"/>
          <w:lang w:val="en-GB"/>
        </w:rPr>
        <w:t xml:space="preserve">s, and </w:t>
      </w:r>
      <w:r w:rsidR="00FE265F" w:rsidRPr="008B0F85">
        <w:rPr>
          <w:rFonts w:ascii="Tahoma" w:hAnsi="Tahoma" w:cs="Tahoma"/>
          <w:lang w:val="en-GB"/>
        </w:rPr>
        <w:t xml:space="preserve">the </w:t>
      </w:r>
      <w:r w:rsidR="00792860" w:rsidRPr="008B0F85">
        <w:rPr>
          <w:rFonts w:ascii="Tahoma" w:hAnsi="Tahoma" w:cs="Tahoma"/>
          <w:lang w:val="en-GB"/>
        </w:rPr>
        <w:t>events to be hosted in the next 3 years.</w:t>
      </w:r>
      <w:r w:rsidR="00FE265F" w:rsidRPr="008B0F85">
        <w:rPr>
          <w:rFonts w:ascii="Arial" w:hAnsi="Arial" w:cs="Arial"/>
          <w:color w:val="222222"/>
          <w:lang w:val="en-GB"/>
        </w:rPr>
        <w:t xml:space="preserve"> </w:t>
      </w:r>
    </w:p>
    <w:p w:rsidR="000106A5" w:rsidRPr="008B0F85" w:rsidRDefault="0079286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lastRenderedPageBreak/>
        <w:t xml:space="preserve">On the other hand, for </w:t>
      </w:r>
      <w:r w:rsidR="000106A5" w:rsidRPr="008B0F85">
        <w:rPr>
          <w:rFonts w:ascii="Tahoma" w:hAnsi="Tahoma" w:cs="Tahoma"/>
          <w:lang w:val="en-GB"/>
        </w:rPr>
        <w:t>a successful and</w:t>
      </w:r>
      <w:r w:rsidRPr="008B0F85">
        <w:rPr>
          <w:rFonts w:ascii="Tahoma" w:hAnsi="Tahoma" w:cs="Tahoma"/>
          <w:lang w:val="en-GB"/>
        </w:rPr>
        <w:t xml:space="preserve"> </w:t>
      </w:r>
      <w:r w:rsidR="00FE265F" w:rsidRPr="008B0F85">
        <w:rPr>
          <w:rFonts w:ascii="Tahoma" w:hAnsi="Tahoma" w:cs="Tahoma"/>
          <w:lang w:val="en-GB"/>
        </w:rPr>
        <w:t xml:space="preserve">fast </w:t>
      </w:r>
      <w:r w:rsidRPr="008B0F85">
        <w:rPr>
          <w:rFonts w:ascii="Tahoma" w:hAnsi="Tahoma" w:cs="Tahoma"/>
          <w:lang w:val="en-GB"/>
        </w:rPr>
        <w:t xml:space="preserve">5G roll-out, the top-down approach based on objective criteria needs to be complemented by </w:t>
      </w:r>
      <w:r w:rsidR="000106A5" w:rsidRPr="008B0F85">
        <w:rPr>
          <w:rFonts w:ascii="Tahoma" w:hAnsi="Tahoma" w:cs="Tahoma"/>
          <w:lang w:val="en-GB"/>
        </w:rPr>
        <w:t>the open approach of the local communities</w:t>
      </w:r>
      <w:r w:rsidRPr="008B0F85">
        <w:rPr>
          <w:rFonts w:ascii="Tahoma" w:hAnsi="Tahoma" w:cs="Tahoma"/>
          <w:lang w:val="en-GB"/>
        </w:rPr>
        <w:t xml:space="preserve">, </w:t>
      </w:r>
      <w:r w:rsidR="000106A5" w:rsidRPr="008B0F85">
        <w:rPr>
          <w:rFonts w:ascii="Tahoma" w:hAnsi="Tahoma" w:cs="Tahoma"/>
          <w:lang w:val="en-GB"/>
        </w:rPr>
        <w:t xml:space="preserve">which should come forward with </w:t>
      </w:r>
      <w:r w:rsidRPr="008B0F85">
        <w:rPr>
          <w:rFonts w:ascii="Tahoma" w:hAnsi="Tahoma" w:cs="Tahoma"/>
          <w:lang w:val="en-GB"/>
        </w:rPr>
        <w:t>facilities and support measures proposed by community administrators.</w:t>
      </w:r>
    </w:p>
    <w:p w:rsidR="00FE265F" w:rsidRPr="008B0F85" w:rsidRDefault="0079286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  <w:t xml:space="preserve">Thus, following the reconciliation of the top-down criteria with the real opening of communities, the </w:t>
      </w:r>
      <w:r w:rsidR="00F649E0" w:rsidRPr="008B0F85">
        <w:rPr>
          <w:rFonts w:ascii="Tahoma" w:hAnsi="Tahoma" w:cs="Tahoma"/>
          <w:lang w:val="en-GB"/>
        </w:rPr>
        <w:t>flagship</w:t>
      </w:r>
      <w:r w:rsidRPr="008B0F85">
        <w:rPr>
          <w:rFonts w:ascii="Tahoma" w:hAnsi="Tahoma" w:cs="Tahoma"/>
          <w:lang w:val="en-GB"/>
        </w:rPr>
        <w:t xml:space="preserve"> cities for launching </w:t>
      </w:r>
      <w:r w:rsidRPr="008B0F85">
        <w:rPr>
          <w:rFonts w:ascii="Tahoma" w:hAnsi="Tahoma" w:cs="Tahoma"/>
          <w:b/>
          <w:lang w:val="en-GB"/>
        </w:rPr>
        <w:t xml:space="preserve">5G commercial services in Romania in 2020 </w:t>
      </w:r>
      <w:r w:rsidRPr="008B0F85">
        <w:rPr>
          <w:rFonts w:ascii="Tahoma" w:hAnsi="Tahoma" w:cs="Tahoma"/>
          <w:lang w:val="en-GB"/>
        </w:rPr>
        <w:t>are [...]</w:t>
      </w:r>
      <w:r w:rsidR="00F649E0" w:rsidRPr="008B0F85">
        <w:rPr>
          <w:rStyle w:val="FootnoteReference"/>
          <w:rFonts w:ascii="Tahoma" w:hAnsi="Tahoma" w:cs="Tahoma"/>
          <w:lang w:val="en-GB"/>
        </w:rPr>
        <w:footnoteReference w:id="3"/>
      </w:r>
      <w:r w:rsidRPr="008B0F85">
        <w:rPr>
          <w:rFonts w:ascii="Tahoma" w:hAnsi="Tahoma" w:cs="Tahoma"/>
          <w:lang w:val="en-GB"/>
        </w:rPr>
        <w:t xml:space="preserve">. 5G commercial services will be launched and in the industrial parks </w:t>
      </w:r>
      <w:r w:rsidR="00F649E0" w:rsidRPr="008B0F85">
        <w:rPr>
          <w:rFonts w:ascii="Tahoma" w:hAnsi="Tahoma" w:cs="Tahoma"/>
          <w:lang w:val="en-GB"/>
        </w:rPr>
        <w:t>close to</w:t>
      </w:r>
      <w:r w:rsidRPr="008B0F85">
        <w:rPr>
          <w:rFonts w:ascii="Tahoma" w:hAnsi="Tahoma" w:cs="Tahoma"/>
          <w:lang w:val="en-GB"/>
        </w:rPr>
        <w:t xml:space="preserve"> these cities</w:t>
      </w:r>
      <w:r w:rsidR="00F649E0" w:rsidRPr="008B0F85">
        <w:rPr>
          <w:rFonts w:ascii="Tahoma" w:hAnsi="Tahoma" w:cs="Tahoma"/>
          <w:lang w:val="en-GB"/>
        </w:rPr>
        <w:t>, as well</w:t>
      </w:r>
      <w:r w:rsidRPr="008B0F85">
        <w:rPr>
          <w:rFonts w:ascii="Tahoma" w:hAnsi="Tahoma" w:cs="Tahoma"/>
          <w:lang w:val="en-GB"/>
        </w:rPr>
        <w:t>.</w:t>
      </w:r>
    </w:p>
    <w:p w:rsidR="005A77B3" w:rsidRPr="008B0F85" w:rsidRDefault="0079286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  <w:t>Local authorities in</w:t>
      </w:r>
      <w:r w:rsidR="00F649E0" w:rsidRPr="008B0F85">
        <w:rPr>
          <w:rFonts w:ascii="Tahoma" w:hAnsi="Tahoma" w:cs="Tahoma"/>
          <w:lang w:val="en-GB"/>
        </w:rPr>
        <w:t xml:space="preserve"> the</w:t>
      </w:r>
      <w:r w:rsidRPr="008B0F85">
        <w:rPr>
          <w:rFonts w:ascii="Tahoma" w:hAnsi="Tahoma" w:cs="Tahoma"/>
          <w:lang w:val="en-GB"/>
        </w:rPr>
        <w:t xml:space="preserve"> [....] </w:t>
      </w:r>
      <w:r w:rsidR="00F649E0" w:rsidRPr="008B0F85">
        <w:rPr>
          <w:rFonts w:ascii="Tahoma" w:hAnsi="Tahoma" w:cs="Tahoma"/>
          <w:lang w:val="en-GB"/>
        </w:rPr>
        <w:t>c</w:t>
      </w:r>
      <w:r w:rsidRPr="008B0F85">
        <w:rPr>
          <w:rFonts w:ascii="Tahoma" w:hAnsi="Tahoma" w:cs="Tahoma"/>
          <w:lang w:val="en-GB"/>
        </w:rPr>
        <w:t>ities will identify, propose and agree with the Government of Romania specific measures, including facilities</w:t>
      </w:r>
      <w:r w:rsidR="00F649E0" w:rsidRPr="008B0F85">
        <w:rPr>
          <w:rFonts w:ascii="Tahoma" w:hAnsi="Tahoma" w:cs="Tahoma"/>
          <w:lang w:val="en-GB"/>
        </w:rPr>
        <w:t xml:space="preserve"> concerning the use of the public </w:t>
      </w:r>
      <w:r w:rsidR="00F6709A" w:rsidRPr="008B0F85">
        <w:rPr>
          <w:rFonts w:ascii="Tahoma" w:hAnsi="Tahoma" w:cs="Tahoma"/>
          <w:lang w:val="en-GB"/>
        </w:rPr>
        <w:t>areas</w:t>
      </w:r>
      <w:r w:rsidRPr="008B0F85">
        <w:rPr>
          <w:rFonts w:ascii="Tahoma" w:hAnsi="Tahoma" w:cs="Tahoma"/>
          <w:lang w:val="en-GB"/>
        </w:rPr>
        <w:t>, for the rapid deployment of 5G networks</w:t>
      </w:r>
      <w:r w:rsidR="005A77B3" w:rsidRPr="008B0F85">
        <w:rPr>
          <w:rFonts w:ascii="Tahoma" w:hAnsi="Tahoma" w:cs="Tahoma"/>
          <w:lang w:val="en-GB"/>
        </w:rPr>
        <w:t xml:space="preserve">. </w:t>
      </w:r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         </w:t>
      </w:r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</w:p>
    <w:p w:rsidR="005A77B3" w:rsidRPr="008B0F85" w:rsidRDefault="00EA2613" w:rsidP="005A77B3">
      <w:pPr>
        <w:pStyle w:val="ListParagraph"/>
        <w:numPr>
          <w:ilvl w:val="1"/>
          <w:numId w:val="1"/>
        </w:numPr>
        <w:jc w:val="both"/>
        <w:outlineLvl w:val="1"/>
        <w:rPr>
          <w:rFonts w:ascii="Tahoma" w:hAnsi="Tahoma" w:cs="Tahoma"/>
          <w:b/>
          <w:lang w:val="en-GB"/>
        </w:rPr>
      </w:pPr>
      <w:bookmarkStart w:id="2" w:name="_Toc529977727"/>
      <w:r w:rsidRPr="008B0F85">
        <w:rPr>
          <w:rFonts w:ascii="Tahoma" w:hAnsi="Tahoma" w:cs="Tahoma"/>
          <w:b/>
          <w:lang w:val="en-GB"/>
        </w:rPr>
        <w:t xml:space="preserve"> </w:t>
      </w:r>
      <w:r w:rsidR="00BD3F74" w:rsidRPr="008B0F85">
        <w:rPr>
          <w:rFonts w:ascii="Tahoma" w:hAnsi="Tahoma" w:cs="Tahoma"/>
          <w:b/>
          <w:lang w:val="en-GB"/>
        </w:rPr>
        <w:t>Early reaping of</w:t>
      </w:r>
      <w:r w:rsidRPr="008B0F85">
        <w:rPr>
          <w:rFonts w:ascii="Tahoma" w:hAnsi="Tahoma" w:cs="Tahoma"/>
          <w:b/>
          <w:lang w:val="en-GB"/>
        </w:rPr>
        <w:t xml:space="preserve"> </w:t>
      </w:r>
      <w:r w:rsidR="005A77B3" w:rsidRPr="008B0F85">
        <w:rPr>
          <w:rFonts w:ascii="Tahoma" w:hAnsi="Tahoma" w:cs="Tahoma"/>
          <w:b/>
          <w:lang w:val="en-GB"/>
        </w:rPr>
        <w:t>5G</w:t>
      </w:r>
      <w:bookmarkEnd w:id="2"/>
      <w:r w:rsidRPr="008B0F85">
        <w:rPr>
          <w:rFonts w:ascii="Tahoma" w:hAnsi="Tahoma" w:cs="Tahoma"/>
          <w:b/>
          <w:lang w:val="en-GB"/>
        </w:rPr>
        <w:t xml:space="preserve"> benefits</w:t>
      </w:r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</w:p>
    <w:p w:rsidR="005A77B3" w:rsidRPr="008B0F85" w:rsidRDefault="006A12E7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Seizing the 5G </w:t>
      </w:r>
      <w:r w:rsidR="005A77B3" w:rsidRPr="008B0F85">
        <w:rPr>
          <w:rFonts w:ascii="Tahoma" w:hAnsi="Tahoma" w:cs="Tahoma"/>
          <w:lang w:val="en-GB"/>
        </w:rPr>
        <w:t>op</w:t>
      </w:r>
      <w:r w:rsidRPr="008B0F85">
        <w:rPr>
          <w:rFonts w:ascii="Tahoma" w:hAnsi="Tahoma" w:cs="Tahoma"/>
          <w:lang w:val="en-GB"/>
        </w:rPr>
        <w:t>p</w:t>
      </w:r>
      <w:r w:rsidR="005A77B3" w:rsidRPr="008B0F85">
        <w:rPr>
          <w:rFonts w:ascii="Tahoma" w:hAnsi="Tahoma" w:cs="Tahoma"/>
          <w:lang w:val="en-GB"/>
        </w:rPr>
        <w:t>ortunit</w:t>
      </w:r>
      <w:r w:rsidRPr="008B0F85">
        <w:rPr>
          <w:rFonts w:ascii="Tahoma" w:hAnsi="Tahoma" w:cs="Tahoma"/>
          <w:lang w:val="en-GB"/>
        </w:rPr>
        <w:t xml:space="preserve">ies as early as </w:t>
      </w:r>
      <w:r w:rsidR="00DF1B27" w:rsidRPr="008B0F85">
        <w:rPr>
          <w:rFonts w:ascii="Tahoma" w:hAnsi="Tahoma" w:cs="Tahoma"/>
          <w:lang w:val="en-GB"/>
        </w:rPr>
        <w:t xml:space="preserve">they </w:t>
      </w:r>
      <w:r w:rsidR="0019344D" w:rsidRPr="008B0F85">
        <w:rPr>
          <w:rFonts w:ascii="Tahoma" w:hAnsi="Tahoma" w:cs="Tahoma"/>
          <w:lang w:val="en-GB"/>
        </w:rPr>
        <w:t>become available</w:t>
      </w:r>
      <w:r w:rsidRPr="008B0F85">
        <w:rPr>
          <w:rFonts w:ascii="Tahoma" w:hAnsi="Tahoma" w:cs="Tahoma"/>
          <w:lang w:val="en-GB"/>
        </w:rPr>
        <w:t xml:space="preserve"> create</w:t>
      </w:r>
      <w:r w:rsidR="00892D52" w:rsidRPr="008B0F85">
        <w:rPr>
          <w:rFonts w:ascii="Tahoma" w:hAnsi="Tahoma" w:cs="Tahoma"/>
          <w:lang w:val="en-GB"/>
        </w:rPr>
        <w:t>s</w:t>
      </w:r>
      <w:r w:rsidRPr="008B0F85">
        <w:rPr>
          <w:rFonts w:ascii="Tahoma" w:hAnsi="Tahoma" w:cs="Tahoma"/>
          <w:lang w:val="en-GB"/>
        </w:rPr>
        <w:t xml:space="preserve"> </w:t>
      </w:r>
      <w:r w:rsidR="0023189C" w:rsidRPr="008B0F85">
        <w:rPr>
          <w:rFonts w:ascii="Tahoma" w:hAnsi="Tahoma" w:cs="Tahoma"/>
          <w:lang w:val="en-GB"/>
        </w:rPr>
        <w:t xml:space="preserve">both </w:t>
      </w:r>
      <w:r w:rsidRPr="008B0F85">
        <w:rPr>
          <w:rFonts w:ascii="Tahoma" w:hAnsi="Tahoma" w:cs="Tahoma"/>
          <w:lang w:val="en-GB"/>
        </w:rPr>
        <w:t xml:space="preserve">competitive advantages </w:t>
      </w:r>
      <w:r w:rsidR="0019344D" w:rsidRPr="008B0F85">
        <w:rPr>
          <w:rFonts w:ascii="Tahoma" w:hAnsi="Tahoma" w:cs="Tahoma"/>
          <w:lang w:val="en-GB"/>
        </w:rPr>
        <w:t>for the communications sector</w:t>
      </w:r>
      <w:r w:rsidR="005A77B3" w:rsidRPr="008B0F85">
        <w:rPr>
          <w:rFonts w:ascii="Tahoma" w:hAnsi="Tahoma" w:cs="Tahoma"/>
          <w:lang w:val="en-GB"/>
        </w:rPr>
        <w:t xml:space="preserve"> </w:t>
      </w:r>
      <w:r w:rsidR="0019344D" w:rsidRPr="008B0F85">
        <w:rPr>
          <w:rFonts w:ascii="Tahoma" w:hAnsi="Tahoma" w:cs="Tahoma"/>
          <w:lang w:val="en-GB"/>
        </w:rPr>
        <w:t xml:space="preserve">and for the </w:t>
      </w:r>
      <w:r w:rsidR="00892D52" w:rsidRPr="008B0F85">
        <w:rPr>
          <w:rFonts w:ascii="Tahoma" w:hAnsi="Tahoma" w:cs="Tahoma"/>
          <w:lang w:val="en-GB"/>
        </w:rPr>
        <w:t>entire</w:t>
      </w:r>
      <w:r w:rsidR="0019344D" w:rsidRPr="008B0F85">
        <w:rPr>
          <w:rFonts w:ascii="Tahoma" w:hAnsi="Tahoma" w:cs="Tahoma"/>
          <w:lang w:val="en-GB"/>
        </w:rPr>
        <w:t xml:space="preserve"> economic ecosystem</w:t>
      </w:r>
      <w:r w:rsidR="005A77B3" w:rsidRPr="008B0F85">
        <w:rPr>
          <w:rFonts w:ascii="Tahoma" w:hAnsi="Tahoma" w:cs="Tahoma"/>
          <w:lang w:val="en-GB"/>
        </w:rPr>
        <w:t xml:space="preserve">, </w:t>
      </w:r>
      <w:r w:rsidR="0019344D" w:rsidRPr="008B0F85">
        <w:rPr>
          <w:rFonts w:ascii="Tahoma" w:hAnsi="Tahoma" w:cs="Tahoma"/>
          <w:lang w:val="en-GB"/>
        </w:rPr>
        <w:t xml:space="preserve">and </w:t>
      </w:r>
      <w:r w:rsidR="00892D52" w:rsidRPr="008B0F85">
        <w:rPr>
          <w:rFonts w:ascii="Tahoma" w:hAnsi="Tahoma" w:cs="Tahoma"/>
          <w:lang w:val="en-GB"/>
        </w:rPr>
        <w:t xml:space="preserve">brings about </w:t>
      </w:r>
      <w:r w:rsidR="0019344D" w:rsidRPr="008B0F85">
        <w:rPr>
          <w:rFonts w:ascii="Tahoma" w:hAnsi="Tahoma" w:cs="Tahoma"/>
          <w:lang w:val="en-GB"/>
        </w:rPr>
        <w:t xml:space="preserve">higher </w:t>
      </w:r>
      <w:r w:rsidR="00892D52" w:rsidRPr="008B0F85">
        <w:rPr>
          <w:rFonts w:ascii="Tahoma" w:hAnsi="Tahoma" w:cs="Tahoma"/>
          <w:lang w:val="en-GB"/>
        </w:rPr>
        <w:t xml:space="preserve">quality of life </w:t>
      </w:r>
      <w:r w:rsidR="00247A9A" w:rsidRPr="008B0F85">
        <w:rPr>
          <w:rFonts w:ascii="Tahoma" w:hAnsi="Tahoma" w:cs="Tahoma"/>
          <w:lang w:val="en-GB"/>
        </w:rPr>
        <w:t>in</w:t>
      </w:r>
      <w:r w:rsidR="00892D52" w:rsidRPr="008B0F85">
        <w:rPr>
          <w:rFonts w:ascii="Tahoma" w:hAnsi="Tahoma" w:cs="Tahoma"/>
          <w:lang w:val="en-GB"/>
        </w:rPr>
        <w:t xml:space="preserve"> the whole Romanian society</w:t>
      </w:r>
      <w:r w:rsidR="005A77B3" w:rsidRPr="008B0F85">
        <w:rPr>
          <w:rFonts w:ascii="Tahoma" w:hAnsi="Tahoma" w:cs="Tahoma"/>
          <w:lang w:val="en-GB"/>
        </w:rPr>
        <w:t>.</w:t>
      </w:r>
    </w:p>
    <w:p w:rsidR="009049D6" w:rsidRPr="008B0F85" w:rsidRDefault="009049D6" w:rsidP="005A77B3">
      <w:pPr>
        <w:jc w:val="both"/>
        <w:rPr>
          <w:rFonts w:ascii="Tahoma" w:hAnsi="Tahoma" w:cs="Tahoma"/>
          <w:lang w:val="en-GB"/>
        </w:rPr>
      </w:pPr>
    </w:p>
    <w:p w:rsidR="00411551" w:rsidRPr="008B0F85" w:rsidRDefault="009049D6" w:rsidP="00411551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A high pace of</w:t>
      </w:r>
      <w:r w:rsidR="00247A9A" w:rsidRPr="008B0F85">
        <w:rPr>
          <w:rFonts w:ascii="Tahoma" w:hAnsi="Tahoma" w:cs="Tahoma"/>
          <w:lang w:val="en-GB"/>
        </w:rPr>
        <w:t xml:space="preserve"> efficient investment </w:t>
      </w:r>
      <w:r w:rsidRPr="008B0F85">
        <w:rPr>
          <w:rFonts w:ascii="Tahoma" w:hAnsi="Tahoma" w:cs="Tahoma"/>
          <w:lang w:val="en-GB"/>
        </w:rPr>
        <w:t>in 5G networks enables reaching</w:t>
      </w:r>
      <w:r w:rsidR="00247A9A" w:rsidRPr="008B0F85">
        <w:rPr>
          <w:rFonts w:ascii="Tahoma" w:hAnsi="Tahoma" w:cs="Tahoma"/>
          <w:lang w:val="en-GB"/>
        </w:rPr>
        <w:t xml:space="preserve"> critical mass</w:t>
      </w:r>
      <w:r w:rsidRPr="008B0F85">
        <w:rPr>
          <w:rFonts w:ascii="Tahoma" w:hAnsi="Tahoma" w:cs="Tahoma"/>
          <w:lang w:val="en-GB"/>
        </w:rPr>
        <w:t>, which is</w:t>
      </w:r>
      <w:r w:rsidR="00247A9A" w:rsidRPr="008B0F85">
        <w:rPr>
          <w:rFonts w:ascii="Tahoma" w:hAnsi="Tahoma" w:cs="Tahoma"/>
          <w:lang w:val="en-GB"/>
        </w:rPr>
        <w:t xml:space="preserve"> need</w:t>
      </w:r>
      <w:r w:rsidRPr="008B0F85">
        <w:rPr>
          <w:rFonts w:ascii="Tahoma" w:hAnsi="Tahoma" w:cs="Tahoma"/>
          <w:lang w:val="en-GB"/>
        </w:rPr>
        <w:t>ed</w:t>
      </w:r>
      <w:r w:rsidR="00247A9A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lang w:val="en-GB"/>
        </w:rPr>
        <w:t>for achieving the</w:t>
      </w:r>
      <w:r w:rsidR="00247A9A" w:rsidRPr="008B0F85">
        <w:rPr>
          <w:rFonts w:ascii="Tahoma" w:hAnsi="Tahoma" w:cs="Tahoma"/>
          <w:lang w:val="en-GB"/>
        </w:rPr>
        <w:t xml:space="preserve"> economies of scale that allow </w:t>
      </w:r>
      <w:r w:rsidRPr="008B0F85">
        <w:rPr>
          <w:rFonts w:ascii="Tahoma" w:hAnsi="Tahoma" w:cs="Tahoma"/>
          <w:lang w:val="en-GB"/>
        </w:rPr>
        <w:t>for providing</w:t>
      </w:r>
      <w:r w:rsidR="00247A9A" w:rsidRPr="008B0F85">
        <w:rPr>
          <w:rFonts w:ascii="Tahoma" w:hAnsi="Tahoma" w:cs="Tahoma"/>
          <w:lang w:val="en-GB"/>
        </w:rPr>
        <w:t xml:space="preserve"> 5G services</w:t>
      </w:r>
      <w:r w:rsidRPr="008B0F85">
        <w:rPr>
          <w:rFonts w:ascii="Tahoma" w:hAnsi="Tahoma" w:cs="Tahoma"/>
          <w:lang w:val="en-GB"/>
        </w:rPr>
        <w:t xml:space="preserve"> cost-effectively</w:t>
      </w:r>
      <w:r w:rsidR="00247A9A" w:rsidRPr="008B0F85">
        <w:rPr>
          <w:rFonts w:ascii="Tahoma" w:hAnsi="Tahoma" w:cs="Tahoma"/>
          <w:lang w:val="en-GB"/>
        </w:rPr>
        <w:t xml:space="preserve">. </w:t>
      </w:r>
      <w:r w:rsidRPr="008B0F85">
        <w:rPr>
          <w:rFonts w:ascii="Tahoma" w:hAnsi="Tahoma" w:cs="Tahoma"/>
          <w:lang w:val="en-GB"/>
        </w:rPr>
        <w:t>However, capitalizing</w:t>
      </w:r>
      <w:r w:rsidR="00247A9A" w:rsidRPr="008B0F85">
        <w:rPr>
          <w:rFonts w:ascii="Tahoma" w:hAnsi="Tahoma" w:cs="Tahoma"/>
          <w:lang w:val="en-GB"/>
        </w:rPr>
        <w:t xml:space="preserve"> the potential of a connected economy and society t</w:t>
      </w:r>
      <w:r w:rsidRPr="008B0F85">
        <w:rPr>
          <w:rFonts w:ascii="Tahoma" w:hAnsi="Tahoma" w:cs="Tahoma"/>
          <w:lang w:val="en-GB"/>
        </w:rPr>
        <w:t xml:space="preserve">hat benefits from </w:t>
      </w:r>
      <w:r w:rsidR="00247A9A" w:rsidRPr="008B0F85">
        <w:rPr>
          <w:rFonts w:ascii="Tahoma" w:hAnsi="Tahoma" w:cs="Tahoma"/>
          <w:lang w:val="en-GB"/>
        </w:rPr>
        <w:t>smart mobility and regional ICT connectivity</w:t>
      </w:r>
      <w:r w:rsidRPr="008B0F85">
        <w:rPr>
          <w:rFonts w:ascii="Tahoma" w:hAnsi="Tahoma" w:cs="Tahoma"/>
          <w:lang w:val="en-GB"/>
        </w:rPr>
        <w:t xml:space="preserve"> requires </w:t>
      </w:r>
      <w:r w:rsidR="00247A9A" w:rsidRPr="008B0F85">
        <w:rPr>
          <w:rFonts w:ascii="Tahoma" w:hAnsi="Tahoma" w:cs="Tahoma"/>
          <w:lang w:val="en-GB"/>
        </w:rPr>
        <w:t xml:space="preserve">5G connectivity beyond the critical mass in cities, </w:t>
      </w:r>
      <w:r w:rsidR="00411551" w:rsidRPr="008B0F85">
        <w:rPr>
          <w:rFonts w:ascii="Tahoma" w:hAnsi="Tahoma" w:cs="Tahoma"/>
          <w:lang w:val="en-GB"/>
        </w:rPr>
        <w:t xml:space="preserve">in </w:t>
      </w:r>
      <w:r w:rsidR="00247A9A" w:rsidRPr="008B0F85">
        <w:rPr>
          <w:rFonts w:ascii="Tahoma" w:hAnsi="Tahoma" w:cs="Tahoma"/>
          <w:lang w:val="en-GB"/>
        </w:rPr>
        <w:t>their surrounding</w:t>
      </w:r>
      <w:r w:rsidR="00411551" w:rsidRPr="008B0F85">
        <w:rPr>
          <w:rFonts w:ascii="Tahoma" w:hAnsi="Tahoma" w:cs="Tahoma"/>
          <w:lang w:val="en-GB"/>
        </w:rPr>
        <w:t xml:space="preserve"> areas</w:t>
      </w:r>
      <w:r w:rsidR="00247A9A" w:rsidRPr="008B0F85">
        <w:rPr>
          <w:rFonts w:ascii="Tahoma" w:hAnsi="Tahoma" w:cs="Tahoma"/>
          <w:lang w:val="en-GB"/>
        </w:rPr>
        <w:t xml:space="preserve">, and </w:t>
      </w:r>
      <w:r w:rsidR="00411551" w:rsidRPr="008B0F85">
        <w:rPr>
          <w:rFonts w:ascii="Tahoma" w:hAnsi="Tahoma" w:cs="Tahoma"/>
          <w:lang w:val="en-GB"/>
        </w:rPr>
        <w:t xml:space="preserve">along </w:t>
      </w:r>
      <w:r w:rsidR="00247A9A" w:rsidRPr="008B0F85">
        <w:rPr>
          <w:rFonts w:ascii="Tahoma" w:hAnsi="Tahoma" w:cs="Tahoma"/>
          <w:lang w:val="en-GB"/>
        </w:rPr>
        <w:t>the main transport corridors.</w:t>
      </w:r>
    </w:p>
    <w:p w:rsidR="00411551" w:rsidRPr="008B0F85" w:rsidRDefault="00247A9A" w:rsidP="00411551">
      <w:pPr>
        <w:jc w:val="both"/>
        <w:rPr>
          <w:rFonts w:ascii="Tahoma" w:hAnsi="Tahoma" w:cs="Tahoma"/>
          <w:color w:val="222222"/>
          <w:lang w:val="en-GB"/>
        </w:rPr>
      </w:pPr>
      <w:r w:rsidRPr="008B0F85">
        <w:rPr>
          <w:rFonts w:ascii="Arial" w:hAnsi="Arial" w:cs="Arial"/>
          <w:color w:val="222222"/>
          <w:lang w:val="en-GB"/>
        </w:rPr>
        <w:br/>
      </w:r>
      <w:r w:rsidR="00411551" w:rsidRPr="008B0F85">
        <w:rPr>
          <w:rFonts w:ascii="Tahoma" w:hAnsi="Tahoma" w:cs="Tahoma"/>
          <w:color w:val="222222"/>
          <w:lang w:val="en-GB"/>
        </w:rPr>
        <w:t>In pursuit of</w:t>
      </w:r>
      <w:r w:rsidRPr="008B0F85">
        <w:rPr>
          <w:rFonts w:ascii="Tahoma" w:hAnsi="Tahoma" w:cs="Tahoma"/>
          <w:color w:val="222222"/>
          <w:lang w:val="en-GB"/>
        </w:rPr>
        <w:t xml:space="preserve"> maintaining competitive gains in </w:t>
      </w:r>
      <w:r w:rsidR="00411551" w:rsidRPr="008B0F85">
        <w:rPr>
          <w:rFonts w:ascii="Tahoma" w:hAnsi="Tahoma" w:cs="Tahoma"/>
          <w:color w:val="222222"/>
          <w:lang w:val="en-GB"/>
        </w:rPr>
        <w:t xml:space="preserve">the </w:t>
      </w:r>
      <w:r w:rsidRPr="008B0F85">
        <w:rPr>
          <w:rFonts w:ascii="Tahoma" w:hAnsi="Tahoma" w:cs="Tahoma"/>
          <w:color w:val="222222"/>
          <w:lang w:val="en-GB"/>
        </w:rPr>
        <w:t>mobile communications</w:t>
      </w:r>
      <w:r w:rsidR="00411551" w:rsidRPr="008B0F85">
        <w:rPr>
          <w:rFonts w:ascii="Tahoma" w:hAnsi="Tahoma" w:cs="Tahoma"/>
          <w:color w:val="222222"/>
          <w:lang w:val="en-GB"/>
        </w:rPr>
        <w:t xml:space="preserve"> sector</w:t>
      </w:r>
      <w:r w:rsidRPr="008B0F85">
        <w:rPr>
          <w:rFonts w:ascii="Tahoma" w:hAnsi="Tahoma" w:cs="Tahoma"/>
          <w:color w:val="222222"/>
          <w:lang w:val="en-GB"/>
        </w:rPr>
        <w:t xml:space="preserve">, we plan to have </w:t>
      </w:r>
      <w:r w:rsidR="00411551" w:rsidRPr="008B0F85">
        <w:rPr>
          <w:rFonts w:ascii="Tahoma" w:hAnsi="Tahoma" w:cs="Tahoma"/>
          <w:color w:val="222222"/>
          <w:lang w:val="en-GB"/>
        </w:rPr>
        <w:t>the following</w:t>
      </w:r>
      <w:r w:rsidR="00411551" w:rsidRPr="008B0F85">
        <w:rPr>
          <w:rFonts w:ascii="Tahoma" w:hAnsi="Tahoma" w:cs="Tahoma"/>
          <w:b/>
          <w:color w:val="222222"/>
          <w:lang w:val="en-GB"/>
        </w:rPr>
        <w:t xml:space="preserve"> areas </w:t>
      </w:r>
      <w:r w:rsidRPr="008B0F85">
        <w:rPr>
          <w:rFonts w:ascii="Tahoma" w:hAnsi="Tahoma" w:cs="Tahoma"/>
          <w:b/>
          <w:color w:val="222222"/>
          <w:lang w:val="en-GB"/>
        </w:rPr>
        <w:t>in Romania</w:t>
      </w:r>
      <w:r w:rsidR="00411551" w:rsidRPr="008B0F85">
        <w:rPr>
          <w:rFonts w:ascii="Tahoma" w:hAnsi="Tahoma" w:cs="Tahoma"/>
          <w:b/>
          <w:color w:val="222222"/>
          <w:lang w:val="en-GB"/>
        </w:rPr>
        <w:t xml:space="preserve"> covered with 5G services, by</w:t>
      </w:r>
      <w:r w:rsidRPr="008B0F85">
        <w:rPr>
          <w:rFonts w:ascii="Tahoma" w:hAnsi="Tahoma" w:cs="Tahoma"/>
          <w:b/>
          <w:color w:val="222222"/>
          <w:lang w:val="en-GB"/>
        </w:rPr>
        <w:t xml:space="preserve"> 2025</w:t>
      </w:r>
      <w:r w:rsidRPr="008B0F85">
        <w:rPr>
          <w:rFonts w:ascii="Tahoma" w:hAnsi="Tahoma" w:cs="Tahoma"/>
          <w:color w:val="222222"/>
          <w:lang w:val="en-GB"/>
        </w:rPr>
        <w:t>:</w:t>
      </w:r>
    </w:p>
    <w:p w:rsidR="00411551" w:rsidRPr="008B0F85" w:rsidRDefault="00411551" w:rsidP="004115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b/>
          <w:lang w:val="en-GB"/>
        </w:rPr>
        <w:t>a</w:t>
      </w:r>
      <w:r w:rsidR="00247A9A" w:rsidRPr="008B0F85">
        <w:rPr>
          <w:rFonts w:ascii="Tahoma" w:hAnsi="Tahoma" w:cs="Tahoma"/>
          <w:b/>
          <w:lang w:val="en-GB"/>
        </w:rPr>
        <w:t xml:space="preserve">ll functional urban </w:t>
      </w:r>
      <w:r w:rsidR="00315E60" w:rsidRPr="008B0F85">
        <w:rPr>
          <w:rFonts w:ascii="Tahoma" w:hAnsi="Tahoma" w:cs="Tahoma"/>
          <w:b/>
          <w:lang w:val="en-GB"/>
        </w:rPr>
        <w:t>centres</w:t>
      </w:r>
      <w:r w:rsidRPr="008B0F85">
        <w:rPr>
          <w:rStyle w:val="FootnoteReference"/>
          <w:rFonts w:ascii="Tahoma" w:hAnsi="Tahoma" w:cs="Tahoma"/>
          <w:b/>
          <w:lang w:val="en-GB"/>
        </w:rPr>
        <w:footnoteReference w:id="4"/>
      </w:r>
      <w:r w:rsidR="00247A9A" w:rsidRPr="008B0F85">
        <w:rPr>
          <w:rFonts w:ascii="Tahoma" w:hAnsi="Tahoma" w:cs="Tahoma"/>
          <w:lang w:val="en-GB"/>
        </w:rPr>
        <w:t>;</w:t>
      </w:r>
    </w:p>
    <w:p w:rsidR="00411551" w:rsidRPr="008B0F85" w:rsidRDefault="00411551" w:rsidP="004115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lang w:val="en-GB"/>
        </w:rPr>
      </w:pPr>
      <w:r w:rsidRPr="008B0F85">
        <w:rPr>
          <w:rFonts w:ascii="Tahoma" w:hAnsi="Tahoma" w:cs="Tahoma"/>
          <w:lang w:val="en-GB"/>
        </w:rPr>
        <w:t>uninterruptedly, all along</w:t>
      </w:r>
      <w:r w:rsidR="00247A9A" w:rsidRPr="008B0F85">
        <w:rPr>
          <w:rFonts w:ascii="Tahoma" w:hAnsi="Tahoma" w:cs="Tahoma"/>
          <w:lang w:val="en-GB"/>
        </w:rPr>
        <w:t xml:space="preserve"> the highways, expressways and modernized railways completed or to be put into service by 2025, according to MPGT</w:t>
      </w:r>
      <w:r w:rsidR="00B46000" w:rsidRPr="008B0F85">
        <w:rPr>
          <w:rStyle w:val="FootnoteReference"/>
          <w:rFonts w:ascii="Tahoma" w:hAnsi="Tahoma" w:cs="Tahoma"/>
          <w:lang w:val="en-GB"/>
        </w:rPr>
        <w:footnoteReference w:id="5"/>
      </w:r>
      <w:r w:rsidR="00247A9A" w:rsidRPr="008B0F85">
        <w:rPr>
          <w:rFonts w:ascii="Tahoma" w:hAnsi="Tahoma" w:cs="Tahoma"/>
          <w:lang w:val="en-GB"/>
        </w:rPr>
        <w:t xml:space="preserve"> and TEN-T</w:t>
      </w:r>
      <w:r w:rsidR="00B46000" w:rsidRPr="008B0F85">
        <w:rPr>
          <w:rStyle w:val="FootnoteReference"/>
          <w:rFonts w:ascii="Tahoma" w:hAnsi="Tahoma" w:cs="Tahoma"/>
          <w:lang w:val="en-GB"/>
        </w:rPr>
        <w:footnoteReference w:id="6"/>
      </w:r>
      <w:r w:rsidR="00247A9A" w:rsidRPr="008B0F85">
        <w:rPr>
          <w:rFonts w:ascii="Tahoma" w:hAnsi="Tahoma" w:cs="Tahoma"/>
          <w:lang w:val="en-GB"/>
        </w:rPr>
        <w:t xml:space="preserve"> in force </w:t>
      </w:r>
      <w:r w:rsidR="00B46000" w:rsidRPr="008B0F85">
        <w:rPr>
          <w:rFonts w:ascii="Tahoma" w:hAnsi="Tahoma" w:cs="Tahoma"/>
          <w:lang w:val="en-GB"/>
        </w:rPr>
        <w:t>on</w:t>
      </w:r>
      <w:r w:rsidR="00247A9A" w:rsidRPr="008B0F85">
        <w:rPr>
          <w:rFonts w:ascii="Tahoma" w:hAnsi="Tahoma" w:cs="Tahoma"/>
          <w:lang w:val="en-GB"/>
        </w:rPr>
        <w:t xml:space="preserve"> the date of </w:t>
      </w:r>
      <w:r w:rsidR="00B46000" w:rsidRPr="008B0F85">
        <w:rPr>
          <w:rFonts w:ascii="Tahoma" w:hAnsi="Tahoma" w:cs="Tahoma"/>
          <w:lang w:val="en-GB"/>
        </w:rPr>
        <w:t>this strategy</w:t>
      </w:r>
      <w:r w:rsidR="00247A9A" w:rsidRPr="008B0F85">
        <w:rPr>
          <w:rFonts w:ascii="Tahoma" w:hAnsi="Tahoma" w:cs="Tahoma"/>
          <w:lang w:val="en-GB"/>
        </w:rPr>
        <w:t xml:space="preserve"> - see Figures no. 8 and 9 below;</w:t>
      </w:r>
    </w:p>
    <w:p w:rsidR="00411551" w:rsidRPr="008B0F85" w:rsidRDefault="00247A9A" w:rsidP="004115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lang w:val="en-GB"/>
        </w:rPr>
      </w:pPr>
      <w:r w:rsidRPr="008B0F85">
        <w:rPr>
          <w:rFonts w:ascii="Tahoma" w:hAnsi="Tahoma" w:cs="Tahoma"/>
          <w:b/>
          <w:lang w:val="en-GB"/>
        </w:rPr>
        <w:t xml:space="preserve">international airports, sea </w:t>
      </w:r>
      <w:r w:rsidRPr="008B0F85">
        <w:rPr>
          <w:rFonts w:ascii="Tahoma" w:hAnsi="Tahoma" w:cs="Tahoma"/>
          <w:lang w:val="en-GB"/>
        </w:rPr>
        <w:t>and</w:t>
      </w:r>
      <w:r w:rsidRPr="008B0F85">
        <w:rPr>
          <w:rFonts w:ascii="Tahoma" w:hAnsi="Tahoma" w:cs="Tahoma"/>
          <w:b/>
          <w:lang w:val="en-GB"/>
        </w:rPr>
        <w:t xml:space="preserve"> river ports</w:t>
      </w:r>
      <w:r w:rsidRPr="008B0F85">
        <w:rPr>
          <w:rFonts w:ascii="Tahoma" w:hAnsi="Tahoma" w:cs="Tahoma"/>
          <w:lang w:val="en-GB"/>
        </w:rPr>
        <w:t>, as defined in TEN-T,</w:t>
      </w:r>
      <w:r w:rsidR="00B46000" w:rsidRPr="008B0F85">
        <w:rPr>
          <w:rFonts w:ascii="Tahoma" w:hAnsi="Tahoma" w:cs="Tahoma"/>
          <w:lang w:val="en-GB"/>
        </w:rPr>
        <w:t xml:space="preserve"> with both</w:t>
      </w:r>
      <w:r w:rsidRPr="008B0F85">
        <w:rPr>
          <w:rFonts w:ascii="Tahoma" w:hAnsi="Tahoma" w:cs="Tahoma"/>
          <w:lang w:val="en-GB"/>
        </w:rPr>
        <w:t xml:space="preserve"> </w:t>
      </w:r>
      <w:r w:rsidR="00B46000" w:rsidRPr="008B0F85">
        <w:rPr>
          <w:rFonts w:ascii="Tahoma" w:hAnsi="Tahoma" w:cs="Tahoma"/>
          <w:lang w:val="en-GB"/>
        </w:rPr>
        <w:t>indoor and outdoor</w:t>
      </w:r>
      <w:r w:rsidRPr="008B0F85">
        <w:rPr>
          <w:rFonts w:ascii="Tahoma" w:hAnsi="Tahoma" w:cs="Tahoma"/>
          <w:lang w:val="en-GB"/>
        </w:rPr>
        <w:t xml:space="preserve"> </w:t>
      </w:r>
      <w:r w:rsidR="00B46000" w:rsidRPr="008B0F85">
        <w:rPr>
          <w:rFonts w:ascii="Tahoma" w:hAnsi="Tahoma" w:cs="Tahoma"/>
          <w:lang w:val="en-GB"/>
        </w:rPr>
        <w:t>coverage in the M2M communications</w:t>
      </w:r>
      <w:r w:rsidRPr="008B0F85">
        <w:rPr>
          <w:rFonts w:ascii="Tahoma" w:hAnsi="Tahoma" w:cs="Tahoma"/>
          <w:lang w:val="en-GB"/>
        </w:rPr>
        <w:t xml:space="preserve"> scenario;</w:t>
      </w:r>
    </w:p>
    <w:p w:rsidR="00411551" w:rsidRPr="008B0F85" w:rsidRDefault="00247A9A" w:rsidP="004115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lang w:val="en-GB"/>
        </w:rPr>
      </w:pPr>
      <w:proofErr w:type="gramStart"/>
      <w:r w:rsidRPr="008B0F85">
        <w:rPr>
          <w:rFonts w:ascii="Tahoma" w:hAnsi="Tahoma" w:cs="Tahoma"/>
          <w:lang w:val="en-GB"/>
        </w:rPr>
        <w:t>the</w:t>
      </w:r>
      <w:proofErr w:type="gramEnd"/>
      <w:r w:rsidRPr="008B0F85">
        <w:rPr>
          <w:rFonts w:ascii="Tahoma" w:hAnsi="Tahoma" w:cs="Tahoma"/>
          <w:lang w:val="en-GB"/>
        </w:rPr>
        <w:t xml:space="preserve"> </w:t>
      </w:r>
      <w:r w:rsidR="00B46000" w:rsidRPr="008B0F85">
        <w:rPr>
          <w:rFonts w:ascii="Tahoma" w:hAnsi="Tahoma" w:cs="Tahoma"/>
          <w:lang w:val="en-GB"/>
        </w:rPr>
        <w:t>top</w:t>
      </w:r>
      <w:r w:rsidRPr="008B0F85">
        <w:rPr>
          <w:rFonts w:ascii="Tahoma" w:hAnsi="Tahoma" w:cs="Tahoma"/>
          <w:lang w:val="en-GB"/>
        </w:rPr>
        <w:t xml:space="preserve"> 10 industrial parks in Romania</w:t>
      </w:r>
      <w:r w:rsidR="00B46000" w:rsidRPr="008B0F85">
        <w:rPr>
          <w:rStyle w:val="FootnoteReference"/>
          <w:rFonts w:ascii="Tahoma" w:hAnsi="Tahoma" w:cs="Tahoma"/>
          <w:lang w:val="en-GB"/>
        </w:rPr>
        <w:footnoteReference w:id="7"/>
      </w:r>
      <w:r w:rsidRPr="008B0F85">
        <w:rPr>
          <w:rFonts w:ascii="Tahoma" w:hAnsi="Tahoma" w:cs="Tahoma"/>
          <w:lang w:val="en-GB"/>
        </w:rPr>
        <w:t xml:space="preserve"> (in terms of the turnover achieved in the</w:t>
      </w:r>
      <w:r w:rsidR="00B46000" w:rsidRPr="008B0F85">
        <w:rPr>
          <w:rFonts w:ascii="Tahoma" w:hAnsi="Tahoma" w:cs="Tahoma"/>
          <w:lang w:val="en-GB"/>
        </w:rPr>
        <w:t>se parks</w:t>
      </w:r>
      <w:r w:rsidRPr="008B0F85">
        <w:rPr>
          <w:rFonts w:ascii="Tahoma" w:hAnsi="Tahoma" w:cs="Tahoma"/>
          <w:lang w:val="en-GB"/>
        </w:rPr>
        <w:t xml:space="preserve">), </w:t>
      </w:r>
      <w:r w:rsidR="00B46000" w:rsidRPr="008B0F85">
        <w:rPr>
          <w:rFonts w:ascii="Tahoma" w:hAnsi="Tahoma" w:cs="Tahoma"/>
          <w:lang w:val="en-GB"/>
        </w:rPr>
        <w:t>with both indoor and outdoor coverage in the M2M communications scenario</w:t>
      </w:r>
      <w:r w:rsidRPr="008B0F85">
        <w:rPr>
          <w:rFonts w:ascii="Tahoma" w:hAnsi="Tahoma" w:cs="Tahoma"/>
          <w:lang w:val="en-GB"/>
        </w:rPr>
        <w:t>.</w:t>
      </w:r>
    </w:p>
    <w:p w:rsidR="00411551" w:rsidRPr="008B0F85" w:rsidRDefault="00411551" w:rsidP="00411551">
      <w:pPr>
        <w:jc w:val="both"/>
        <w:rPr>
          <w:rFonts w:ascii="Tahoma" w:hAnsi="Tahoma" w:cs="Tahoma"/>
          <w:b/>
          <w:lang w:val="en-GB"/>
        </w:rPr>
      </w:pPr>
    </w:p>
    <w:p w:rsidR="005A77B3" w:rsidRPr="008B0F85" w:rsidRDefault="00B46000" w:rsidP="005A77B3">
      <w:pPr>
        <w:rPr>
          <w:rFonts w:ascii="Tahoma" w:hAnsi="Tahoma" w:cs="Tahoma"/>
          <w:lang w:val="en-GB"/>
        </w:rPr>
      </w:pPr>
      <w:r w:rsidRPr="008B0F85">
        <w:rPr>
          <w:rFonts w:ascii="Arial" w:hAnsi="Arial" w:cs="Arial"/>
          <w:color w:val="222222"/>
          <w:lang w:val="en-GB"/>
        </w:rPr>
        <w:t>The c</w:t>
      </w:r>
      <w:r w:rsidR="00247A9A" w:rsidRPr="008B0F85">
        <w:rPr>
          <w:rFonts w:ascii="Arial" w:hAnsi="Arial" w:cs="Arial"/>
          <w:color w:val="222222"/>
          <w:lang w:val="en-GB"/>
        </w:rPr>
        <w:t xml:space="preserve">overage obligations </w:t>
      </w:r>
      <w:r w:rsidRPr="008B0F85">
        <w:rPr>
          <w:rFonts w:ascii="Arial" w:hAnsi="Arial" w:cs="Arial"/>
          <w:color w:val="222222"/>
          <w:lang w:val="en-GB"/>
        </w:rPr>
        <w:t xml:space="preserve">incumbent </w:t>
      </w:r>
      <w:r w:rsidR="00247A9A" w:rsidRPr="008B0F85">
        <w:rPr>
          <w:rFonts w:ascii="Arial" w:hAnsi="Arial" w:cs="Arial"/>
          <w:color w:val="222222"/>
          <w:lang w:val="en-GB"/>
        </w:rPr>
        <w:t xml:space="preserve">on </w:t>
      </w:r>
      <w:r w:rsidRPr="008B0F85">
        <w:rPr>
          <w:rFonts w:ascii="Arial" w:hAnsi="Arial" w:cs="Arial"/>
          <w:color w:val="222222"/>
          <w:lang w:val="en-GB"/>
        </w:rPr>
        <w:t xml:space="preserve">the </w:t>
      </w:r>
      <w:r w:rsidR="00247A9A" w:rsidRPr="008B0F85">
        <w:rPr>
          <w:rFonts w:ascii="Arial" w:hAnsi="Arial" w:cs="Arial"/>
          <w:color w:val="222222"/>
          <w:lang w:val="en-GB"/>
        </w:rPr>
        <w:t xml:space="preserve">holders of </w:t>
      </w:r>
      <w:r w:rsidRPr="008B0F85">
        <w:rPr>
          <w:rFonts w:ascii="Arial" w:hAnsi="Arial" w:cs="Arial"/>
          <w:color w:val="222222"/>
          <w:lang w:val="en-GB"/>
        </w:rPr>
        <w:t xml:space="preserve">future licenses for the use of </w:t>
      </w:r>
      <w:r w:rsidR="00247A9A" w:rsidRPr="008B0F85">
        <w:rPr>
          <w:rFonts w:ascii="Arial" w:hAnsi="Arial" w:cs="Arial"/>
          <w:color w:val="222222"/>
          <w:lang w:val="en-GB"/>
        </w:rPr>
        <w:t xml:space="preserve">radio frequencies will </w:t>
      </w:r>
      <w:r w:rsidRPr="008B0F85">
        <w:rPr>
          <w:rFonts w:ascii="Arial" w:hAnsi="Arial" w:cs="Arial"/>
          <w:color w:val="222222"/>
          <w:lang w:val="en-GB"/>
        </w:rPr>
        <w:t>be set in line with</w:t>
      </w:r>
      <w:r w:rsidR="00247A9A" w:rsidRPr="008B0F85">
        <w:rPr>
          <w:rFonts w:ascii="Arial" w:hAnsi="Arial" w:cs="Arial"/>
          <w:color w:val="222222"/>
          <w:lang w:val="en-GB"/>
        </w:rPr>
        <w:t xml:space="preserve"> these objectives.</w:t>
      </w:r>
    </w:p>
    <w:p w:rsidR="005A77B3" w:rsidRPr="008B0F85" w:rsidRDefault="005A77B3" w:rsidP="005A77B3">
      <w:pPr>
        <w:rPr>
          <w:rFonts w:ascii="Tahoma" w:hAnsi="Tahoma" w:cs="Tahoma"/>
          <w:lang w:val="en-GB"/>
        </w:rPr>
      </w:pPr>
    </w:p>
    <w:p w:rsidR="005A77B3" w:rsidRPr="008B0F85" w:rsidRDefault="005A77B3" w:rsidP="005A77B3">
      <w:pPr>
        <w:rPr>
          <w:rFonts w:ascii="Tahoma" w:hAnsi="Tahoma" w:cs="Tahoma"/>
          <w:lang w:val="en-GB"/>
        </w:rPr>
      </w:pPr>
    </w:p>
    <w:p w:rsidR="005A77B3" w:rsidRPr="008B0F85" w:rsidRDefault="005A77B3" w:rsidP="005A77B3">
      <w:pPr>
        <w:rPr>
          <w:rFonts w:ascii="Tahoma" w:hAnsi="Tahoma" w:cs="Tahoma"/>
          <w:lang w:val="en-GB"/>
        </w:rPr>
      </w:pPr>
    </w:p>
    <w:p w:rsidR="005A77B3" w:rsidRPr="008B0F85" w:rsidRDefault="005A77B3" w:rsidP="005A77B3">
      <w:pPr>
        <w:rPr>
          <w:rFonts w:ascii="Tahoma" w:hAnsi="Tahoma" w:cs="Tahoma"/>
          <w:lang w:val="en-GB"/>
        </w:rPr>
      </w:pPr>
    </w:p>
    <w:p w:rsidR="005A77B3" w:rsidRPr="008B0F85" w:rsidRDefault="00B46000" w:rsidP="005A77B3">
      <w:pPr>
        <w:jc w:val="center"/>
        <w:rPr>
          <w:rFonts w:ascii="Tahoma" w:hAnsi="Tahoma" w:cs="Tahoma"/>
          <w:i/>
          <w:lang w:val="en-GB"/>
        </w:rPr>
      </w:pPr>
      <w:r w:rsidRPr="008B0F85">
        <w:rPr>
          <w:rFonts w:ascii="Tahoma" w:hAnsi="Tahoma" w:cs="Tahoma"/>
          <w:i/>
          <w:lang w:val="en-GB"/>
        </w:rPr>
        <w:lastRenderedPageBreak/>
        <w:t>Figure</w:t>
      </w:r>
      <w:r w:rsidR="005A77B3" w:rsidRPr="008B0F85">
        <w:rPr>
          <w:rFonts w:ascii="Tahoma" w:hAnsi="Tahoma" w:cs="Tahoma"/>
          <w:i/>
          <w:lang w:val="en-GB"/>
        </w:rPr>
        <w:t xml:space="preserve"> n</w:t>
      </w:r>
      <w:r w:rsidRPr="008B0F85">
        <w:rPr>
          <w:rFonts w:ascii="Tahoma" w:hAnsi="Tahoma" w:cs="Tahoma"/>
          <w:i/>
          <w:lang w:val="en-GB"/>
        </w:rPr>
        <w:t>o</w:t>
      </w:r>
      <w:r w:rsidR="005A77B3" w:rsidRPr="008B0F85">
        <w:rPr>
          <w:rFonts w:ascii="Tahoma" w:hAnsi="Tahoma" w:cs="Tahoma"/>
          <w:i/>
          <w:lang w:val="en-GB"/>
        </w:rPr>
        <w:t xml:space="preserve">. 8 – </w:t>
      </w:r>
      <w:r w:rsidRPr="008B0F85">
        <w:rPr>
          <w:rFonts w:ascii="Tahoma" w:hAnsi="Tahoma" w:cs="Tahoma"/>
          <w:i/>
          <w:lang w:val="en-GB"/>
        </w:rPr>
        <w:t>highways and expressways according to</w:t>
      </w:r>
      <w:r w:rsidR="005A77B3" w:rsidRPr="008B0F85">
        <w:rPr>
          <w:rFonts w:ascii="Tahoma" w:hAnsi="Tahoma" w:cs="Tahoma"/>
          <w:i/>
          <w:lang w:val="en-GB"/>
        </w:rPr>
        <w:t xml:space="preserve"> MPGT </w:t>
      </w:r>
      <w:r w:rsidRPr="008B0F85">
        <w:rPr>
          <w:rFonts w:ascii="Tahoma" w:hAnsi="Tahoma" w:cs="Tahoma"/>
          <w:i/>
          <w:lang w:val="en-GB"/>
        </w:rPr>
        <w:t>and</w:t>
      </w:r>
      <w:r w:rsidR="005A77B3" w:rsidRPr="008B0F85">
        <w:rPr>
          <w:rFonts w:ascii="Tahoma" w:hAnsi="Tahoma" w:cs="Tahoma"/>
          <w:i/>
          <w:lang w:val="en-GB"/>
        </w:rPr>
        <w:t xml:space="preserve"> TEN-T</w:t>
      </w:r>
    </w:p>
    <w:p w:rsidR="005A77B3" w:rsidRPr="008B0F85" w:rsidRDefault="005A77B3" w:rsidP="005A77B3">
      <w:pPr>
        <w:jc w:val="center"/>
        <w:rPr>
          <w:rFonts w:ascii="Tahoma" w:hAnsi="Tahoma" w:cs="Tahoma"/>
          <w:i/>
          <w:lang w:val="en-GB"/>
        </w:rPr>
      </w:pPr>
      <w:r w:rsidRPr="008B0F85">
        <w:rPr>
          <w:rFonts w:ascii="Tahoma" w:hAnsi="Tahoma" w:cs="Tahoma"/>
          <w:i/>
          <w:noProof/>
          <w:lang w:val="en-US"/>
        </w:rPr>
        <w:drawing>
          <wp:inline distT="0" distB="0" distL="0" distR="0" wp14:anchorId="24E7B0B9" wp14:editId="6773667F">
            <wp:extent cx="5219700" cy="367721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1608 rutierV2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915" cy="36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B3" w:rsidRPr="008B0F85" w:rsidRDefault="00096259" w:rsidP="005A77B3">
      <w:pPr>
        <w:ind w:left="3600" w:firstLine="720"/>
        <w:rPr>
          <w:rFonts w:ascii="Tahoma" w:hAnsi="Tahoma" w:cs="Tahoma"/>
          <w:i/>
          <w:lang w:val="en-GB"/>
        </w:rPr>
      </w:pPr>
      <w:r>
        <w:rPr>
          <w:rFonts w:ascii="Tahoma" w:hAnsi="Tahoma" w:cs="Tahoma"/>
          <w:i/>
          <w:lang w:val="en-GB"/>
        </w:rPr>
        <w:t>S</w:t>
      </w:r>
      <w:r w:rsidRPr="008B0F85">
        <w:rPr>
          <w:rFonts w:ascii="Tahoma" w:hAnsi="Tahoma" w:cs="Tahoma"/>
          <w:i/>
          <w:lang w:val="en-GB"/>
        </w:rPr>
        <w:t>ource</w:t>
      </w:r>
      <w:r w:rsidR="005A77B3" w:rsidRPr="008B0F85">
        <w:rPr>
          <w:rFonts w:ascii="Tahoma" w:hAnsi="Tahoma" w:cs="Tahoma"/>
          <w:i/>
          <w:lang w:val="en-GB"/>
        </w:rPr>
        <w:t xml:space="preserve">: </w:t>
      </w:r>
      <w:r w:rsidR="00B46000" w:rsidRPr="008B0F85">
        <w:rPr>
          <w:rFonts w:ascii="Tahoma" w:hAnsi="Tahoma" w:cs="Tahoma"/>
          <w:i/>
          <w:lang w:val="en-GB"/>
        </w:rPr>
        <w:t>Ministry of Transport</w:t>
      </w:r>
      <w:r w:rsidR="005A77B3" w:rsidRPr="008B0F85">
        <w:rPr>
          <w:rFonts w:ascii="Tahoma" w:hAnsi="Tahoma" w:cs="Tahoma"/>
          <w:i/>
          <w:lang w:val="en-GB"/>
        </w:rPr>
        <w:t xml:space="preserve">, </w:t>
      </w:r>
      <w:hyperlink r:id="rId8" w:history="1">
        <w:r w:rsidR="00B46000" w:rsidRPr="008B0F85">
          <w:rPr>
            <w:rStyle w:val="Hyperlink"/>
            <w:rFonts w:ascii="Tahoma" w:hAnsi="Tahoma" w:cs="Tahoma"/>
            <w:i/>
            <w:lang w:val="en-GB"/>
          </w:rPr>
          <w:t>here</w:t>
        </w:r>
      </w:hyperlink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</w:p>
    <w:p w:rsidR="005A77B3" w:rsidRPr="008B0F85" w:rsidRDefault="005A77B3" w:rsidP="005A77B3">
      <w:pPr>
        <w:jc w:val="center"/>
        <w:rPr>
          <w:rFonts w:ascii="Tahoma" w:hAnsi="Tahoma" w:cs="Tahoma"/>
          <w:i/>
          <w:lang w:val="en-GB"/>
        </w:rPr>
      </w:pPr>
      <w:r w:rsidRPr="008B0F85">
        <w:rPr>
          <w:rFonts w:ascii="Tahoma" w:hAnsi="Tahoma" w:cs="Tahoma"/>
          <w:i/>
          <w:lang w:val="en-GB"/>
        </w:rPr>
        <w:t>Figur</w:t>
      </w:r>
      <w:r w:rsidR="00B46000" w:rsidRPr="008B0F85">
        <w:rPr>
          <w:rFonts w:ascii="Tahoma" w:hAnsi="Tahoma" w:cs="Tahoma"/>
          <w:i/>
          <w:lang w:val="en-GB"/>
        </w:rPr>
        <w:t>e</w:t>
      </w:r>
      <w:r w:rsidRPr="008B0F85">
        <w:rPr>
          <w:rFonts w:ascii="Tahoma" w:hAnsi="Tahoma" w:cs="Tahoma"/>
          <w:i/>
          <w:lang w:val="en-GB"/>
        </w:rPr>
        <w:t xml:space="preserve"> n</w:t>
      </w:r>
      <w:r w:rsidR="00B46000" w:rsidRPr="008B0F85">
        <w:rPr>
          <w:rFonts w:ascii="Tahoma" w:hAnsi="Tahoma" w:cs="Tahoma"/>
          <w:i/>
          <w:lang w:val="en-GB"/>
        </w:rPr>
        <w:t>o</w:t>
      </w:r>
      <w:r w:rsidRPr="008B0F85">
        <w:rPr>
          <w:rFonts w:ascii="Tahoma" w:hAnsi="Tahoma" w:cs="Tahoma"/>
          <w:i/>
          <w:lang w:val="en-GB"/>
        </w:rPr>
        <w:t xml:space="preserve">. 9 – </w:t>
      </w:r>
      <w:r w:rsidR="00096259">
        <w:rPr>
          <w:rFonts w:ascii="Tahoma" w:hAnsi="Tahoma" w:cs="Tahoma"/>
          <w:i/>
          <w:lang w:val="en-GB"/>
        </w:rPr>
        <w:t>R</w:t>
      </w:r>
      <w:r w:rsidR="00096259" w:rsidRPr="008B0F85">
        <w:rPr>
          <w:rFonts w:ascii="Tahoma" w:hAnsi="Tahoma" w:cs="Tahoma"/>
          <w:i/>
          <w:lang w:val="en-GB"/>
        </w:rPr>
        <w:t>ailways</w:t>
      </w:r>
      <w:r w:rsidR="00B46000" w:rsidRPr="008B0F85">
        <w:rPr>
          <w:rFonts w:ascii="Tahoma" w:hAnsi="Tahoma" w:cs="Tahoma"/>
          <w:i/>
          <w:lang w:val="en-GB"/>
        </w:rPr>
        <w:t>, according to</w:t>
      </w:r>
      <w:r w:rsidRPr="008B0F85">
        <w:rPr>
          <w:rFonts w:ascii="Tahoma" w:hAnsi="Tahoma" w:cs="Tahoma"/>
          <w:i/>
          <w:lang w:val="en-GB"/>
        </w:rPr>
        <w:t xml:space="preserve"> MPGT</w:t>
      </w:r>
    </w:p>
    <w:p w:rsidR="005A77B3" w:rsidRPr="008B0F85" w:rsidRDefault="005A77B3" w:rsidP="005A77B3">
      <w:pPr>
        <w:tabs>
          <w:tab w:val="left" w:pos="2295"/>
        </w:tabs>
        <w:rPr>
          <w:rFonts w:ascii="Tahoma" w:hAnsi="Tahoma" w:cs="Tahoma"/>
          <w:sz w:val="8"/>
          <w:szCs w:val="8"/>
          <w:lang w:val="en-GB"/>
        </w:rPr>
      </w:pPr>
    </w:p>
    <w:p w:rsidR="005A77B3" w:rsidRPr="008B0F85" w:rsidRDefault="005A77B3" w:rsidP="005A77B3">
      <w:pPr>
        <w:jc w:val="center"/>
        <w:rPr>
          <w:rFonts w:ascii="Tahoma" w:hAnsi="Tahoma" w:cs="Tahoma"/>
          <w:i/>
          <w:lang w:val="en-GB"/>
        </w:rPr>
      </w:pPr>
      <w:r w:rsidRPr="008B0F85">
        <w:rPr>
          <w:rFonts w:ascii="Tahoma" w:hAnsi="Tahoma" w:cs="Tahoma"/>
          <w:i/>
          <w:noProof/>
          <w:lang w:val="en-US"/>
        </w:rPr>
        <w:drawing>
          <wp:inline distT="0" distB="0" distL="0" distR="0" wp14:anchorId="5130064E" wp14:editId="3A6EB4F4">
            <wp:extent cx="5084339" cy="3535680"/>
            <wp:effectExtent l="0" t="0" r="254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1608 feroviar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490" cy="354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B3" w:rsidRPr="008B0F85" w:rsidRDefault="00B46000" w:rsidP="005A77B3">
      <w:pPr>
        <w:ind w:left="3600" w:firstLine="720"/>
        <w:rPr>
          <w:rFonts w:ascii="Tahoma" w:hAnsi="Tahoma" w:cs="Tahoma"/>
          <w:i/>
          <w:lang w:val="en-GB"/>
        </w:rPr>
      </w:pPr>
      <w:proofErr w:type="gramStart"/>
      <w:r w:rsidRPr="008B0F85">
        <w:rPr>
          <w:rFonts w:ascii="Tahoma" w:hAnsi="Tahoma" w:cs="Tahoma"/>
          <w:i/>
          <w:lang w:val="en-GB"/>
        </w:rPr>
        <w:t>source</w:t>
      </w:r>
      <w:proofErr w:type="gramEnd"/>
      <w:r w:rsidRPr="008B0F85">
        <w:rPr>
          <w:rFonts w:ascii="Tahoma" w:hAnsi="Tahoma" w:cs="Tahoma"/>
          <w:i/>
          <w:lang w:val="en-GB"/>
        </w:rPr>
        <w:t>: Ministry of Transport</w:t>
      </w:r>
      <w:r w:rsidR="005A77B3" w:rsidRPr="008B0F85">
        <w:rPr>
          <w:rFonts w:ascii="Tahoma" w:hAnsi="Tahoma" w:cs="Tahoma"/>
          <w:i/>
          <w:lang w:val="en-GB"/>
        </w:rPr>
        <w:t xml:space="preserve">, </w:t>
      </w:r>
      <w:hyperlink r:id="rId10" w:history="1">
        <w:r w:rsidRPr="008B0F85">
          <w:rPr>
            <w:rStyle w:val="Hyperlink"/>
            <w:rFonts w:ascii="Tahoma" w:hAnsi="Tahoma" w:cs="Tahoma"/>
            <w:i/>
            <w:lang w:val="en-GB"/>
          </w:rPr>
          <w:t>here</w:t>
        </w:r>
      </w:hyperlink>
    </w:p>
    <w:p w:rsidR="005A77B3" w:rsidRPr="008B0F85" w:rsidRDefault="005A77B3" w:rsidP="005A77B3">
      <w:pPr>
        <w:jc w:val="both"/>
        <w:rPr>
          <w:rFonts w:ascii="Tahoma" w:hAnsi="Tahoma" w:cs="Tahoma"/>
          <w:lang w:val="en-GB"/>
        </w:rPr>
      </w:pPr>
    </w:p>
    <w:p w:rsidR="005A77B3" w:rsidRPr="008B0F85" w:rsidRDefault="005A77B3" w:rsidP="005A77B3">
      <w:pPr>
        <w:pStyle w:val="ListParagraph"/>
        <w:numPr>
          <w:ilvl w:val="1"/>
          <w:numId w:val="1"/>
        </w:numPr>
        <w:jc w:val="both"/>
        <w:outlineLvl w:val="1"/>
        <w:rPr>
          <w:rFonts w:ascii="Tahoma" w:hAnsi="Tahoma" w:cs="Tahoma"/>
          <w:b/>
          <w:lang w:val="en-GB"/>
        </w:rPr>
      </w:pPr>
      <w:bookmarkStart w:id="3" w:name="_Toc529977728"/>
      <w:r w:rsidRPr="008B0F85">
        <w:rPr>
          <w:rFonts w:ascii="Tahoma" w:hAnsi="Tahoma" w:cs="Tahoma"/>
          <w:b/>
          <w:lang w:val="en-GB"/>
        </w:rPr>
        <w:t>Reduc</w:t>
      </w:r>
      <w:r w:rsidR="00F849A0" w:rsidRPr="008B0F85">
        <w:rPr>
          <w:rFonts w:ascii="Tahoma" w:hAnsi="Tahoma" w:cs="Tahoma"/>
          <w:b/>
          <w:lang w:val="en-GB"/>
        </w:rPr>
        <w:t>ing</w:t>
      </w:r>
      <w:r w:rsidRPr="008B0F85">
        <w:rPr>
          <w:rFonts w:ascii="Tahoma" w:hAnsi="Tahoma" w:cs="Tahoma"/>
          <w:b/>
          <w:lang w:val="en-GB"/>
        </w:rPr>
        <w:t xml:space="preserve"> ba</w:t>
      </w:r>
      <w:r w:rsidR="00F849A0" w:rsidRPr="008B0F85">
        <w:rPr>
          <w:rFonts w:ascii="Tahoma" w:hAnsi="Tahoma" w:cs="Tahoma"/>
          <w:b/>
          <w:lang w:val="en-GB"/>
        </w:rPr>
        <w:t>r</w:t>
      </w:r>
      <w:r w:rsidRPr="008B0F85">
        <w:rPr>
          <w:rFonts w:ascii="Tahoma" w:hAnsi="Tahoma" w:cs="Tahoma"/>
          <w:b/>
          <w:lang w:val="en-GB"/>
        </w:rPr>
        <w:t>rier</w:t>
      </w:r>
      <w:r w:rsidR="00F849A0" w:rsidRPr="008B0F85">
        <w:rPr>
          <w:rFonts w:ascii="Tahoma" w:hAnsi="Tahoma" w:cs="Tahoma"/>
          <w:b/>
          <w:lang w:val="en-GB"/>
        </w:rPr>
        <w:t>s</w:t>
      </w:r>
      <w:r w:rsidRPr="008B0F85">
        <w:rPr>
          <w:rFonts w:ascii="Tahoma" w:hAnsi="Tahoma" w:cs="Tahoma"/>
          <w:b/>
          <w:lang w:val="en-GB"/>
        </w:rPr>
        <w:t xml:space="preserve"> </w:t>
      </w:r>
      <w:r w:rsidR="00F849A0" w:rsidRPr="008B0F85">
        <w:rPr>
          <w:rFonts w:ascii="Tahoma" w:hAnsi="Tahoma" w:cs="Tahoma"/>
          <w:b/>
          <w:lang w:val="en-GB"/>
        </w:rPr>
        <w:t xml:space="preserve">to 5G network development </w:t>
      </w:r>
      <w:bookmarkEnd w:id="3"/>
    </w:p>
    <w:p w:rsidR="005A77B3" w:rsidRPr="008B0F85" w:rsidRDefault="005A77B3" w:rsidP="005A77B3">
      <w:pPr>
        <w:pStyle w:val="ListParagraph"/>
        <w:ind w:left="792"/>
        <w:jc w:val="both"/>
        <w:outlineLvl w:val="1"/>
        <w:rPr>
          <w:rFonts w:ascii="Tahoma" w:hAnsi="Tahoma" w:cs="Tahoma"/>
          <w:b/>
          <w:lang w:val="en-GB"/>
        </w:rPr>
      </w:pPr>
    </w:p>
    <w:p w:rsidR="00F849A0" w:rsidRPr="008B0F85" w:rsidRDefault="00F849A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Barriers to the development of 5G networks hinder </w:t>
      </w:r>
      <w:r w:rsidR="00AD2B4C" w:rsidRPr="008B0F85">
        <w:rPr>
          <w:rFonts w:ascii="Tahoma" w:hAnsi="Tahoma" w:cs="Tahoma"/>
          <w:lang w:val="en-GB"/>
        </w:rPr>
        <w:t xml:space="preserve">the </w:t>
      </w:r>
      <w:r w:rsidR="0023189C" w:rsidRPr="008B0F85">
        <w:rPr>
          <w:rFonts w:ascii="Tahoma" w:hAnsi="Tahoma" w:cs="Tahoma"/>
          <w:lang w:val="en-GB"/>
        </w:rPr>
        <w:t>take-up</w:t>
      </w:r>
      <w:r w:rsidR="00AD2B4C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lang w:val="en-GB"/>
        </w:rPr>
        <w:t xml:space="preserve">and increase the </w:t>
      </w:r>
      <w:r w:rsidR="00AD2B4C" w:rsidRPr="008B0F85">
        <w:rPr>
          <w:rFonts w:ascii="Tahoma" w:hAnsi="Tahoma" w:cs="Tahoma"/>
          <w:lang w:val="en-GB"/>
        </w:rPr>
        <w:t xml:space="preserve">prices of services </w:t>
      </w:r>
      <w:r w:rsidRPr="008B0F85">
        <w:rPr>
          <w:rFonts w:ascii="Tahoma" w:hAnsi="Tahoma" w:cs="Tahoma"/>
          <w:lang w:val="en-GB"/>
        </w:rPr>
        <w:t>provide</w:t>
      </w:r>
      <w:r w:rsidR="00AD2B4C" w:rsidRPr="008B0F85">
        <w:rPr>
          <w:rFonts w:ascii="Tahoma" w:hAnsi="Tahoma" w:cs="Tahoma"/>
          <w:lang w:val="en-GB"/>
        </w:rPr>
        <w:t>d on them</w:t>
      </w:r>
      <w:r w:rsidRPr="008B0F85">
        <w:rPr>
          <w:rFonts w:ascii="Tahoma" w:hAnsi="Tahoma" w:cs="Tahoma"/>
          <w:lang w:val="en-GB"/>
        </w:rPr>
        <w:t>. To the extent that the</w:t>
      </w:r>
      <w:r w:rsidR="00BA636D" w:rsidRPr="008B0F85">
        <w:rPr>
          <w:rFonts w:ascii="Tahoma" w:hAnsi="Tahoma" w:cs="Tahoma"/>
          <w:lang w:val="en-GB"/>
        </w:rPr>
        <w:t>se</w:t>
      </w:r>
      <w:r w:rsidRPr="008B0F85">
        <w:rPr>
          <w:rFonts w:ascii="Tahoma" w:hAnsi="Tahoma" w:cs="Tahoma"/>
          <w:lang w:val="en-GB"/>
        </w:rPr>
        <w:t xml:space="preserve"> barriers are endogenous to investment in mobile communications networks, we </w:t>
      </w:r>
      <w:r w:rsidR="003E25A8" w:rsidRPr="008B0F85">
        <w:rPr>
          <w:rFonts w:ascii="Tahoma" w:hAnsi="Tahoma" w:cs="Tahoma"/>
          <w:lang w:val="en-GB"/>
        </w:rPr>
        <w:t>will keep</w:t>
      </w:r>
      <w:r w:rsidRPr="008B0F85">
        <w:rPr>
          <w:rFonts w:ascii="Tahoma" w:hAnsi="Tahoma" w:cs="Tahoma"/>
          <w:lang w:val="en-GB"/>
        </w:rPr>
        <w:t xml:space="preserve"> working </w:t>
      </w:r>
      <w:r w:rsidR="00BA636D" w:rsidRPr="008B0F85">
        <w:rPr>
          <w:rFonts w:ascii="Tahoma" w:hAnsi="Tahoma" w:cs="Tahoma"/>
          <w:lang w:val="en-GB"/>
        </w:rPr>
        <w:t>f</w:t>
      </w:r>
      <w:r w:rsidRPr="008B0F85">
        <w:rPr>
          <w:rFonts w:ascii="Tahoma" w:hAnsi="Tahoma" w:cs="Tahoma"/>
          <w:lang w:val="en-GB"/>
        </w:rPr>
        <w:t>o</w:t>
      </w:r>
      <w:r w:rsidR="00BA636D" w:rsidRPr="008B0F85">
        <w:rPr>
          <w:rFonts w:ascii="Tahoma" w:hAnsi="Tahoma" w:cs="Tahoma"/>
          <w:lang w:val="en-GB"/>
        </w:rPr>
        <w:t>r</w:t>
      </w:r>
      <w:r w:rsidRPr="008B0F85">
        <w:rPr>
          <w:rFonts w:ascii="Tahoma" w:hAnsi="Tahoma" w:cs="Tahoma"/>
          <w:lang w:val="en-GB"/>
        </w:rPr>
        <w:t xml:space="preserve"> significantly reduc</w:t>
      </w:r>
      <w:r w:rsidR="00BA636D" w:rsidRPr="008B0F85">
        <w:rPr>
          <w:rFonts w:ascii="Tahoma" w:hAnsi="Tahoma" w:cs="Tahoma"/>
          <w:lang w:val="en-GB"/>
        </w:rPr>
        <w:t>ing</w:t>
      </w:r>
      <w:r w:rsidRPr="008B0F85">
        <w:rPr>
          <w:rFonts w:ascii="Tahoma" w:hAnsi="Tahoma" w:cs="Tahoma"/>
          <w:lang w:val="en-GB"/>
        </w:rPr>
        <w:t xml:space="preserve"> the level </w:t>
      </w:r>
      <w:r w:rsidR="003E25A8" w:rsidRPr="008B0F85">
        <w:rPr>
          <w:rFonts w:ascii="Tahoma" w:hAnsi="Tahoma" w:cs="Tahoma"/>
          <w:lang w:val="en-GB"/>
        </w:rPr>
        <w:t xml:space="preserve">of these barriers </w:t>
      </w:r>
      <w:r w:rsidRPr="008B0F85">
        <w:rPr>
          <w:rFonts w:ascii="Tahoma" w:hAnsi="Tahoma" w:cs="Tahoma"/>
          <w:lang w:val="en-GB"/>
        </w:rPr>
        <w:t xml:space="preserve">by applying concerted measures </w:t>
      </w:r>
      <w:r w:rsidR="003E25A8" w:rsidRPr="008B0F85">
        <w:rPr>
          <w:rFonts w:ascii="Tahoma" w:hAnsi="Tahoma" w:cs="Tahoma"/>
          <w:lang w:val="en-GB"/>
        </w:rPr>
        <w:t>towards</w:t>
      </w:r>
      <w:r w:rsidRPr="008B0F85">
        <w:rPr>
          <w:rFonts w:ascii="Tahoma" w:hAnsi="Tahoma" w:cs="Tahoma"/>
          <w:lang w:val="en-GB"/>
        </w:rPr>
        <w:t>:</w:t>
      </w:r>
    </w:p>
    <w:p w:rsidR="00F849A0" w:rsidRPr="008B0F85" w:rsidRDefault="00F849A0" w:rsidP="003E25A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ensuring an optimal mix of frequenc</w:t>
      </w:r>
      <w:r w:rsidR="003E25A8" w:rsidRPr="008B0F85">
        <w:rPr>
          <w:rFonts w:ascii="Tahoma" w:hAnsi="Tahoma" w:cs="Tahoma"/>
          <w:lang w:val="en-GB"/>
        </w:rPr>
        <w:t>y</w:t>
      </w:r>
      <w:r w:rsidRPr="008B0F85">
        <w:rPr>
          <w:rFonts w:ascii="Tahoma" w:hAnsi="Tahoma" w:cs="Tahoma"/>
          <w:lang w:val="en-GB"/>
        </w:rPr>
        <w:t xml:space="preserve"> </w:t>
      </w:r>
      <w:r w:rsidR="003E25A8" w:rsidRPr="008B0F85">
        <w:rPr>
          <w:rFonts w:ascii="Tahoma" w:hAnsi="Tahoma" w:cs="Tahoma"/>
          <w:lang w:val="en-GB"/>
        </w:rPr>
        <w:t xml:space="preserve">spectrum </w:t>
      </w:r>
      <w:r w:rsidRPr="008B0F85">
        <w:rPr>
          <w:rFonts w:ascii="Tahoma" w:hAnsi="Tahoma" w:cs="Tahoma"/>
          <w:lang w:val="en-GB"/>
        </w:rPr>
        <w:t xml:space="preserve">resources for the efficient </w:t>
      </w:r>
      <w:r w:rsidR="003E25A8" w:rsidRPr="008B0F85">
        <w:rPr>
          <w:rFonts w:ascii="Tahoma" w:hAnsi="Tahoma" w:cs="Tahoma"/>
          <w:lang w:val="en-GB"/>
        </w:rPr>
        <w:t xml:space="preserve">long-term </w:t>
      </w:r>
      <w:r w:rsidRPr="008B0F85">
        <w:rPr>
          <w:rFonts w:ascii="Tahoma" w:hAnsi="Tahoma" w:cs="Tahoma"/>
          <w:lang w:val="en-GB"/>
        </w:rPr>
        <w:t>development of 5G networks, under secur</w:t>
      </w:r>
      <w:r w:rsidR="003E25A8" w:rsidRPr="008B0F85">
        <w:rPr>
          <w:rFonts w:ascii="Tahoma" w:hAnsi="Tahoma" w:cs="Tahoma"/>
          <w:lang w:val="en-GB"/>
        </w:rPr>
        <w:t>e</w:t>
      </w:r>
      <w:r w:rsidRPr="008B0F85">
        <w:rPr>
          <w:rFonts w:ascii="Tahoma" w:hAnsi="Tahoma" w:cs="Tahoma"/>
          <w:lang w:val="en-GB"/>
        </w:rPr>
        <w:t xml:space="preserve"> investment</w:t>
      </w:r>
      <w:r w:rsidR="003E25A8" w:rsidRPr="008B0F85">
        <w:rPr>
          <w:rFonts w:ascii="Tahoma" w:hAnsi="Tahoma" w:cs="Tahoma"/>
          <w:lang w:val="en-GB"/>
        </w:rPr>
        <w:t xml:space="preserve"> condition</w:t>
      </w:r>
      <w:r w:rsidRPr="008B0F85">
        <w:rPr>
          <w:rFonts w:ascii="Tahoma" w:hAnsi="Tahoma" w:cs="Tahoma"/>
          <w:lang w:val="en-GB"/>
        </w:rPr>
        <w:t>s;</w:t>
      </w:r>
    </w:p>
    <w:p w:rsidR="00F849A0" w:rsidRPr="008B0F85" w:rsidRDefault="00F849A0" w:rsidP="003E25A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ensuring optimal </w:t>
      </w:r>
      <w:r w:rsidR="004325E8" w:rsidRPr="008B0F85">
        <w:rPr>
          <w:rFonts w:ascii="Tahoma" w:hAnsi="Tahoma" w:cs="Tahoma"/>
          <w:lang w:val="en-GB"/>
        </w:rPr>
        <w:t xml:space="preserve">(technical, competition and security) </w:t>
      </w:r>
      <w:r w:rsidRPr="008B0F85">
        <w:rPr>
          <w:rFonts w:ascii="Tahoma" w:hAnsi="Tahoma" w:cs="Tahoma"/>
          <w:lang w:val="en-GB"/>
        </w:rPr>
        <w:t>mec</w:t>
      </w:r>
      <w:r w:rsidR="004325E8" w:rsidRPr="008B0F85">
        <w:rPr>
          <w:rFonts w:ascii="Tahoma" w:hAnsi="Tahoma" w:cs="Tahoma"/>
          <w:lang w:val="en-GB"/>
        </w:rPr>
        <w:t xml:space="preserve">hanisms </w:t>
      </w:r>
      <w:r w:rsidRPr="008B0F85">
        <w:rPr>
          <w:rFonts w:ascii="Tahoma" w:hAnsi="Tahoma" w:cs="Tahoma"/>
          <w:lang w:val="en-GB"/>
        </w:rPr>
        <w:t xml:space="preserve">for </w:t>
      </w:r>
      <w:r w:rsidR="004325E8" w:rsidRPr="008B0F85">
        <w:rPr>
          <w:rFonts w:ascii="Tahoma" w:hAnsi="Tahoma" w:cs="Tahoma"/>
          <w:lang w:val="en-GB"/>
        </w:rPr>
        <w:t xml:space="preserve">network </w:t>
      </w:r>
      <w:r w:rsidRPr="008B0F85">
        <w:rPr>
          <w:rFonts w:ascii="Tahoma" w:hAnsi="Tahoma" w:cs="Tahoma"/>
          <w:lang w:val="en-GB"/>
        </w:rPr>
        <w:t>peering;</w:t>
      </w:r>
    </w:p>
    <w:p w:rsidR="00F849A0" w:rsidRPr="008B0F85" w:rsidRDefault="004325E8" w:rsidP="003E25A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fostering </w:t>
      </w:r>
      <w:r w:rsidR="0004766C" w:rsidRPr="008B0F85">
        <w:rPr>
          <w:rFonts w:ascii="Tahoma" w:hAnsi="Tahoma" w:cs="Tahoma"/>
          <w:lang w:val="en-GB"/>
        </w:rPr>
        <w:t>take-up</w:t>
      </w:r>
      <w:r w:rsidR="00DE586C" w:rsidRPr="008B0F85">
        <w:rPr>
          <w:rFonts w:ascii="Tahoma" w:hAnsi="Tahoma" w:cs="Tahoma"/>
          <w:lang w:val="en-GB"/>
        </w:rPr>
        <w:t xml:space="preserve"> </w:t>
      </w:r>
      <w:r w:rsidR="00F849A0" w:rsidRPr="008B0F85">
        <w:rPr>
          <w:rFonts w:ascii="Tahoma" w:hAnsi="Tahoma" w:cs="Tahoma"/>
          <w:lang w:val="en-GB"/>
        </w:rPr>
        <w:t xml:space="preserve">and reducing </w:t>
      </w:r>
      <w:r w:rsidR="00DE586C" w:rsidRPr="008B0F85">
        <w:rPr>
          <w:rFonts w:ascii="Tahoma" w:hAnsi="Tahoma" w:cs="Tahoma"/>
          <w:lang w:val="en-GB"/>
        </w:rPr>
        <w:t xml:space="preserve">(tariff and non-tariff related) </w:t>
      </w:r>
      <w:r w:rsidR="00F849A0" w:rsidRPr="008B0F85">
        <w:rPr>
          <w:rFonts w:ascii="Tahoma" w:hAnsi="Tahoma" w:cs="Tahoma"/>
          <w:lang w:val="en-GB"/>
        </w:rPr>
        <w:t xml:space="preserve">barriers for access to existing physical infrastructure that can be used </w:t>
      </w:r>
      <w:r w:rsidR="00DE586C" w:rsidRPr="008B0F85">
        <w:rPr>
          <w:rFonts w:ascii="Tahoma" w:hAnsi="Tahoma" w:cs="Tahoma"/>
          <w:lang w:val="en-GB"/>
        </w:rPr>
        <w:t>by</w:t>
      </w:r>
      <w:r w:rsidR="00F849A0" w:rsidRPr="008B0F85">
        <w:rPr>
          <w:rFonts w:ascii="Tahoma" w:hAnsi="Tahoma" w:cs="Tahoma"/>
          <w:lang w:val="en-GB"/>
        </w:rPr>
        <w:t xml:space="preserve"> communications networks;</w:t>
      </w:r>
    </w:p>
    <w:p w:rsidR="00DE586C" w:rsidRPr="008B0F85" w:rsidRDefault="00F849A0" w:rsidP="005A77B3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reducing bureaucratic barriers for building new physical infrastructure, </w:t>
      </w:r>
      <w:r w:rsidR="00DE586C" w:rsidRPr="008B0F85">
        <w:rPr>
          <w:rFonts w:ascii="Tahoma" w:hAnsi="Tahoma" w:cs="Tahoma"/>
          <w:lang w:val="en-GB"/>
        </w:rPr>
        <w:t>required for supporting</w:t>
      </w:r>
      <w:r w:rsidRPr="008B0F85">
        <w:rPr>
          <w:rFonts w:ascii="Tahoma" w:hAnsi="Tahoma" w:cs="Tahoma"/>
          <w:lang w:val="en-GB"/>
        </w:rPr>
        <w:t xml:space="preserve"> communication</w:t>
      </w:r>
      <w:r w:rsidR="00DE586C" w:rsidRPr="008B0F85">
        <w:rPr>
          <w:rFonts w:ascii="Tahoma" w:hAnsi="Tahoma" w:cs="Tahoma"/>
          <w:lang w:val="en-GB"/>
        </w:rPr>
        <w:t>s</w:t>
      </w:r>
      <w:r w:rsidRPr="008B0F85">
        <w:rPr>
          <w:rFonts w:ascii="Tahoma" w:hAnsi="Tahoma" w:cs="Tahoma"/>
          <w:lang w:val="en-GB"/>
        </w:rPr>
        <w:t xml:space="preserve"> networks;</w:t>
      </w:r>
    </w:p>
    <w:p w:rsidR="00DE586C" w:rsidRPr="008B0F85" w:rsidRDefault="00DE586C" w:rsidP="005A77B3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d</w:t>
      </w:r>
      <w:r w:rsidR="00F849A0" w:rsidRPr="008B0F85">
        <w:rPr>
          <w:rFonts w:ascii="Tahoma" w:hAnsi="Tahoma" w:cs="Tahoma"/>
          <w:lang w:val="en-GB"/>
        </w:rPr>
        <w:t>esign</w:t>
      </w:r>
      <w:r w:rsidRPr="008B0F85">
        <w:rPr>
          <w:rFonts w:ascii="Tahoma" w:hAnsi="Tahoma" w:cs="Tahoma"/>
          <w:lang w:val="en-GB"/>
        </w:rPr>
        <w:t>ing</w:t>
      </w:r>
      <w:r w:rsidR="00F849A0" w:rsidRPr="008B0F85">
        <w:rPr>
          <w:rFonts w:ascii="Tahoma" w:hAnsi="Tahoma" w:cs="Tahoma"/>
          <w:lang w:val="en-GB"/>
        </w:rPr>
        <w:t>, authoriz</w:t>
      </w:r>
      <w:r w:rsidRPr="008B0F85">
        <w:rPr>
          <w:rFonts w:ascii="Tahoma" w:hAnsi="Tahoma" w:cs="Tahoma"/>
          <w:lang w:val="en-GB"/>
        </w:rPr>
        <w:t>ing</w:t>
      </w:r>
      <w:r w:rsidR="00F849A0" w:rsidRPr="008B0F85">
        <w:rPr>
          <w:rFonts w:ascii="Tahoma" w:hAnsi="Tahoma" w:cs="Tahoma"/>
          <w:lang w:val="en-GB"/>
        </w:rPr>
        <w:t xml:space="preserve"> and executi</w:t>
      </w:r>
      <w:r w:rsidRPr="008B0F85">
        <w:rPr>
          <w:rFonts w:ascii="Tahoma" w:hAnsi="Tahoma" w:cs="Tahoma"/>
          <w:lang w:val="en-GB"/>
        </w:rPr>
        <w:t xml:space="preserve">ng </w:t>
      </w:r>
      <w:r w:rsidR="00F849A0" w:rsidRPr="008B0F85">
        <w:rPr>
          <w:rFonts w:ascii="Tahoma" w:hAnsi="Tahoma" w:cs="Tahoma"/>
          <w:lang w:val="en-GB"/>
        </w:rPr>
        <w:t>construction works for roads, motorways and railways</w:t>
      </w:r>
      <w:r w:rsidR="00433B0F" w:rsidRPr="008B0F85">
        <w:rPr>
          <w:rFonts w:ascii="Tahoma" w:hAnsi="Tahoma" w:cs="Tahoma"/>
          <w:lang w:val="en-GB"/>
        </w:rPr>
        <w:t xml:space="preserve"> </w:t>
      </w:r>
      <w:r w:rsidR="003D7AED" w:rsidRPr="008B0F85">
        <w:rPr>
          <w:rFonts w:ascii="Tahoma" w:hAnsi="Tahoma" w:cs="Tahoma"/>
          <w:lang w:val="en-GB"/>
        </w:rPr>
        <w:t>with in-built infrastructure facilities for 5G network deployment</w:t>
      </w:r>
      <w:r w:rsidR="00F849A0" w:rsidRPr="008B0F85">
        <w:rPr>
          <w:rFonts w:ascii="Tahoma" w:hAnsi="Tahoma" w:cs="Tahoma"/>
          <w:lang w:val="en-GB"/>
        </w:rPr>
        <w:t>;</w:t>
      </w:r>
    </w:p>
    <w:p w:rsidR="00F849A0" w:rsidRPr="008B0F85" w:rsidRDefault="0004766C" w:rsidP="005A77B3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GB"/>
        </w:rPr>
        <w:t>d</w:t>
      </w:r>
      <w:r w:rsidRPr="008B0F85">
        <w:rPr>
          <w:rFonts w:ascii="Tahoma" w:hAnsi="Tahoma" w:cs="Tahoma"/>
          <w:lang w:val="en-GB"/>
        </w:rPr>
        <w:t>esigning</w:t>
      </w:r>
      <w:proofErr w:type="gramEnd"/>
      <w:r w:rsidR="00F849A0" w:rsidRPr="008B0F85">
        <w:rPr>
          <w:rFonts w:ascii="Tahoma" w:hAnsi="Tahoma" w:cs="Tahoma"/>
          <w:lang w:val="en-GB"/>
        </w:rPr>
        <w:t xml:space="preserve"> and applying a favo</w:t>
      </w:r>
      <w:r w:rsidR="00C52AA6" w:rsidRPr="008B0F85">
        <w:rPr>
          <w:rFonts w:ascii="Tahoma" w:hAnsi="Tahoma" w:cs="Tahoma"/>
          <w:lang w:val="en-GB"/>
        </w:rPr>
        <w:t>u</w:t>
      </w:r>
      <w:r w:rsidR="00F849A0" w:rsidRPr="008B0F85">
        <w:rPr>
          <w:rFonts w:ascii="Tahoma" w:hAnsi="Tahoma" w:cs="Tahoma"/>
          <w:lang w:val="en-GB"/>
        </w:rPr>
        <w:t xml:space="preserve">rable regime for the installation and use of pico-cells/small cells, including </w:t>
      </w:r>
      <w:r w:rsidR="00C52AA6" w:rsidRPr="008B0F85">
        <w:rPr>
          <w:rFonts w:ascii="Tahoma" w:hAnsi="Tahoma" w:cs="Tahoma"/>
          <w:lang w:val="en-GB"/>
        </w:rPr>
        <w:t xml:space="preserve">for </w:t>
      </w:r>
      <w:r w:rsidR="00F849A0" w:rsidRPr="008B0F85">
        <w:rPr>
          <w:rFonts w:ascii="Tahoma" w:hAnsi="Tahoma" w:cs="Tahoma"/>
          <w:lang w:val="en-GB"/>
        </w:rPr>
        <w:t xml:space="preserve">their </w:t>
      </w:r>
      <w:r w:rsidR="00315E60" w:rsidRPr="008B0F85">
        <w:rPr>
          <w:rFonts w:ascii="Tahoma" w:hAnsi="Tahoma" w:cs="Tahoma"/>
          <w:lang w:val="en-GB"/>
        </w:rPr>
        <w:t>fibre</w:t>
      </w:r>
      <w:r w:rsidR="00F849A0" w:rsidRPr="008B0F85">
        <w:rPr>
          <w:rFonts w:ascii="Tahoma" w:hAnsi="Tahoma" w:cs="Tahoma"/>
          <w:lang w:val="en-GB"/>
        </w:rPr>
        <w:t xml:space="preserve">-optic connection with </w:t>
      </w:r>
      <w:r w:rsidR="00C52AA6" w:rsidRPr="008B0F85">
        <w:rPr>
          <w:rFonts w:ascii="Tahoma" w:hAnsi="Tahoma" w:cs="Tahoma"/>
          <w:lang w:val="en-GB"/>
        </w:rPr>
        <w:t>backhaul</w:t>
      </w:r>
      <w:r w:rsidR="00F849A0" w:rsidRPr="008B0F85">
        <w:rPr>
          <w:rFonts w:ascii="Tahoma" w:hAnsi="Tahoma" w:cs="Tahoma"/>
          <w:lang w:val="en-GB"/>
        </w:rPr>
        <w:t xml:space="preserve"> networks.</w:t>
      </w:r>
    </w:p>
    <w:p w:rsidR="00F849A0" w:rsidRPr="008B0F85" w:rsidRDefault="00F849A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</w:r>
      <w:r w:rsidR="00C52AA6" w:rsidRPr="008B0F85">
        <w:rPr>
          <w:rFonts w:ascii="Tahoma" w:hAnsi="Tahoma" w:cs="Tahoma"/>
          <w:lang w:val="en-GB"/>
        </w:rPr>
        <w:t>To this end</w:t>
      </w:r>
      <w:r w:rsidRPr="008B0F85">
        <w:rPr>
          <w:rFonts w:ascii="Tahoma" w:hAnsi="Tahoma" w:cs="Tahoma"/>
          <w:lang w:val="en-GB"/>
        </w:rPr>
        <w:t xml:space="preserve">, </w:t>
      </w:r>
      <w:r w:rsidR="00C52AA6" w:rsidRPr="008B0F85">
        <w:rPr>
          <w:rFonts w:ascii="Tahoma" w:hAnsi="Tahoma" w:cs="Tahoma"/>
          <w:lang w:val="en-GB"/>
        </w:rPr>
        <w:t xml:space="preserve">in order </w:t>
      </w:r>
      <w:r w:rsidRPr="008B0F85">
        <w:rPr>
          <w:rFonts w:ascii="Tahoma" w:hAnsi="Tahoma" w:cs="Tahoma"/>
          <w:lang w:val="en-GB"/>
        </w:rPr>
        <w:t xml:space="preserve">to stimulate the competitiveness of 5G services, </w:t>
      </w:r>
      <w:r w:rsidR="00C52AA6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 xml:space="preserve">spectrum resources available below 1 GHz will be </w:t>
      </w:r>
      <w:r w:rsidR="008F2AB7" w:rsidRPr="008B0F85">
        <w:rPr>
          <w:rFonts w:ascii="Tahoma" w:hAnsi="Tahoma" w:cs="Tahoma"/>
          <w:lang w:val="en-GB"/>
        </w:rPr>
        <w:t>used to the utmost extent</w:t>
      </w:r>
      <w:r w:rsidRPr="008B0F85">
        <w:rPr>
          <w:rFonts w:ascii="Tahoma" w:hAnsi="Tahoma" w:cs="Tahoma"/>
          <w:lang w:val="en-GB"/>
        </w:rPr>
        <w:t xml:space="preserve"> for public 5G networks.</w:t>
      </w:r>
    </w:p>
    <w:p w:rsidR="00F849A0" w:rsidRPr="008B0F85" w:rsidRDefault="00F849A0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</w:r>
      <w:r w:rsidR="008F2AB7" w:rsidRPr="008B0F85">
        <w:rPr>
          <w:rFonts w:ascii="Tahoma" w:hAnsi="Tahoma" w:cs="Tahoma"/>
          <w:lang w:val="en-GB"/>
        </w:rPr>
        <w:t>Moreover</w:t>
      </w:r>
      <w:r w:rsidRPr="008B0F85">
        <w:rPr>
          <w:rFonts w:ascii="Tahoma" w:hAnsi="Tahoma" w:cs="Tahoma"/>
          <w:lang w:val="en-GB"/>
        </w:rPr>
        <w:t>, the s</w:t>
      </w:r>
      <w:r w:rsidR="008F2AB7" w:rsidRPr="008B0F85">
        <w:rPr>
          <w:rFonts w:ascii="Tahoma" w:hAnsi="Tahoma" w:cs="Tahoma"/>
          <w:lang w:val="en-GB"/>
        </w:rPr>
        <w:t>tate of play</w:t>
      </w:r>
      <w:r w:rsidRPr="008B0F85">
        <w:rPr>
          <w:rFonts w:ascii="Tahoma" w:hAnsi="Tahoma" w:cs="Tahoma"/>
          <w:lang w:val="en-GB"/>
        </w:rPr>
        <w:t xml:space="preserve"> of public communications network infrastructures in Romania will be a</w:t>
      </w:r>
      <w:r w:rsidR="008F2AB7" w:rsidRPr="008B0F85">
        <w:rPr>
          <w:rFonts w:ascii="Tahoma" w:hAnsi="Tahoma" w:cs="Tahoma"/>
          <w:lang w:val="en-GB"/>
        </w:rPr>
        <w:t>ssess</w:t>
      </w:r>
      <w:r w:rsidRPr="008B0F85">
        <w:rPr>
          <w:rFonts w:ascii="Tahoma" w:hAnsi="Tahoma" w:cs="Tahoma"/>
          <w:lang w:val="en-GB"/>
        </w:rPr>
        <w:t xml:space="preserve">ed and reported </w:t>
      </w:r>
      <w:r w:rsidR="008F2AB7" w:rsidRPr="008B0F85">
        <w:rPr>
          <w:rFonts w:ascii="Tahoma" w:hAnsi="Tahoma" w:cs="Tahoma"/>
          <w:lang w:val="en-GB"/>
        </w:rPr>
        <w:t>at least once every</w:t>
      </w:r>
      <w:r w:rsidRPr="008B0F85">
        <w:rPr>
          <w:rFonts w:ascii="Tahoma" w:hAnsi="Tahoma" w:cs="Tahoma"/>
          <w:lang w:val="en-GB"/>
        </w:rPr>
        <w:t xml:space="preserve"> 3 years. We will also use these reports to review public policy on electronic communications infrastructure.</w:t>
      </w:r>
    </w:p>
    <w:p w:rsidR="00F849A0" w:rsidRPr="008B0F85" w:rsidRDefault="00F849A0" w:rsidP="005A77B3">
      <w:pPr>
        <w:jc w:val="both"/>
        <w:rPr>
          <w:rFonts w:ascii="Arial" w:hAnsi="Arial" w:cs="Arial"/>
          <w:color w:val="222222"/>
          <w:lang w:val="en-GB"/>
        </w:rPr>
      </w:pPr>
      <w:r w:rsidRPr="008B0F85">
        <w:rPr>
          <w:rFonts w:ascii="Tahoma" w:hAnsi="Tahoma" w:cs="Tahoma"/>
          <w:lang w:val="en-GB"/>
        </w:rPr>
        <w:br/>
      </w:r>
      <w:r w:rsidRPr="008B0F85">
        <w:rPr>
          <w:rFonts w:ascii="Arial" w:hAnsi="Arial" w:cs="Arial"/>
          <w:color w:val="222222"/>
          <w:lang w:val="en-GB"/>
        </w:rPr>
        <w:t xml:space="preserve">The </w:t>
      </w:r>
      <w:r w:rsidR="008F2AB7" w:rsidRPr="008B0F85">
        <w:rPr>
          <w:rFonts w:ascii="Arial" w:hAnsi="Arial" w:cs="Arial"/>
          <w:color w:val="222222"/>
          <w:lang w:val="en-GB"/>
        </w:rPr>
        <w:t>setup</w:t>
      </w:r>
      <w:r w:rsidRPr="008B0F85">
        <w:rPr>
          <w:rFonts w:ascii="Arial" w:hAnsi="Arial" w:cs="Arial"/>
          <w:color w:val="222222"/>
          <w:lang w:val="en-GB"/>
        </w:rPr>
        <w:t xml:space="preserve"> of special or exclusive arrangements for access to essential 5G infrastructures for the purpose of extracting rent</w:t>
      </w:r>
      <w:r w:rsidR="008F2AB7" w:rsidRPr="008B0F85">
        <w:rPr>
          <w:rFonts w:ascii="Arial" w:hAnsi="Arial" w:cs="Arial"/>
          <w:color w:val="222222"/>
          <w:lang w:val="en-GB"/>
        </w:rPr>
        <w:t>al fee</w:t>
      </w:r>
      <w:r w:rsidRPr="008B0F85">
        <w:rPr>
          <w:rFonts w:ascii="Arial" w:hAnsi="Arial" w:cs="Arial"/>
          <w:color w:val="222222"/>
          <w:lang w:val="en-GB"/>
        </w:rPr>
        <w:t xml:space="preserve">s or building 5G private networks by local public authorities in </w:t>
      </w:r>
      <w:r w:rsidR="008F2AB7" w:rsidRPr="008B0F85">
        <w:rPr>
          <w:rFonts w:ascii="Arial" w:hAnsi="Arial" w:cs="Arial"/>
          <w:color w:val="222222"/>
          <w:lang w:val="en-GB"/>
        </w:rPr>
        <w:t>densely populated</w:t>
      </w:r>
      <w:r w:rsidRPr="008B0F85">
        <w:rPr>
          <w:rFonts w:ascii="Arial" w:hAnsi="Arial" w:cs="Arial"/>
          <w:color w:val="222222"/>
          <w:lang w:val="en-GB"/>
        </w:rPr>
        <w:t xml:space="preserve"> urban </w:t>
      </w:r>
      <w:r w:rsidR="00315E60" w:rsidRPr="008B0F85">
        <w:rPr>
          <w:rFonts w:ascii="Arial" w:hAnsi="Arial" w:cs="Arial"/>
          <w:color w:val="222222"/>
          <w:lang w:val="en-GB"/>
        </w:rPr>
        <w:t>centres</w:t>
      </w:r>
      <w:r w:rsidR="008F2AB7" w:rsidRPr="008B0F85">
        <w:rPr>
          <w:rFonts w:ascii="Arial" w:hAnsi="Arial" w:cs="Arial"/>
          <w:color w:val="222222"/>
          <w:lang w:val="en-GB"/>
        </w:rPr>
        <w:t xml:space="preserve"> </w:t>
      </w:r>
      <w:r w:rsidRPr="008B0F85">
        <w:rPr>
          <w:rFonts w:ascii="Arial" w:hAnsi="Arial" w:cs="Arial"/>
          <w:color w:val="222222"/>
          <w:lang w:val="en-GB"/>
        </w:rPr>
        <w:t>may hinder the development of 5G networks.</w:t>
      </w:r>
    </w:p>
    <w:p w:rsidR="005A77B3" w:rsidRPr="008B0F85" w:rsidRDefault="005A77B3" w:rsidP="005A77B3">
      <w:pPr>
        <w:jc w:val="both"/>
        <w:rPr>
          <w:rFonts w:ascii="Tahoma" w:hAnsi="Tahoma" w:cs="Tahoma"/>
          <w:i/>
          <w:lang w:val="en-GB"/>
        </w:rPr>
      </w:pPr>
    </w:p>
    <w:p w:rsidR="005A77B3" w:rsidRPr="008B0F85" w:rsidRDefault="005A77B3" w:rsidP="005A77B3">
      <w:pPr>
        <w:pStyle w:val="ListParagraph"/>
        <w:numPr>
          <w:ilvl w:val="1"/>
          <w:numId w:val="1"/>
        </w:numPr>
        <w:jc w:val="both"/>
        <w:outlineLvl w:val="1"/>
        <w:rPr>
          <w:rFonts w:ascii="Tahoma" w:hAnsi="Tahoma" w:cs="Tahoma"/>
          <w:b/>
          <w:lang w:val="en-GB"/>
        </w:rPr>
      </w:pPr>
      <w:bookmarkStart w:id="4" w:name="_Toc529977729"/>
      <w:r w:rsidRPr="008B0F85">
        <w:rPr>
          <w:rFonts w:ascii="Tahoma" w:hAnsi="Tahoma" w:cs="Tahoma"/>
          <w:b/>
          <w:lang w:val="en-GB"/>
        </w:rPr>
        <w:t>Promo</w:t>
      </w:r>
      <w:r w:rsidR="008F2AB7" w:rsidRPr="008B0F85">
        <w:rPr>
          <w:rFonts w:ascii="Tahoma" w:hAnsi="Tahoma" w:cs="Tahoma"/>
          <w:b/>
          <w:lang w:val="en-GB"/>
        </w:rPr>
        <w:t>te</w:t>
      </w:r>
      <w:r w:rsidRPr="008B0F85">
        <w:rPr>
          <w:rFonts w:ascii="Tahoma" w:hAnsi="Tahoma" w:cs="Tahoma"/>
          <w:b/>
          <w:lang w:val="en-GB"/>
        </w:rPr>
        <w:t xml:space="preserve"> n</w:t>
      </w:r>
      <w:r w:rsidR="008F2AB7" w:rsidRPr="008B0F85">
        <w:rPr>
          <w:rFonts w:ascii="Tahoma" w:hAnsi="Tahoma" w:cs="Tahoma"/>
          <w:b/>
          <w:lang w:val="en-GB"/>
        </w:rPr>
        <w:t>ew</w:t>
      </w:r>
      <w:r w:rsidRPr="008B0F85">
        <w:rPr>
          <w:rFonts w:ascii="Tahoma" w:hAnsi="Tahoma" w:cs="Tahoma"/>
          <w:b/>
          <w:lang w:val="en-GB"/>
        </w:rPr>
        <w:t xml:space="preserve"> u</w:t>
      </w:r>
      <w:r w:rsidR="008F2AB7" w:rsidRPr="008B0F85">
        <w:rPr>
          <w:rFonts w:ascii="Tahoma" w:hAnsi="Tahoma" w:cs="Tahoma"/>
          <w:b/>
          <w:lang w:val="en-GB"/>
        </w:rPr>
        <w:t xml:space="preserve">ses and </w:t>
      </w:r>
      <w:bookmarkEnd w:id="4"/>
      <w:r w:rsidR="008F2AB7" w:rsidRPr="008B0F85">
        <w:rPr>
          <w:rFonts w:ascii="Tahoma" w:hAnsi="Tahoma" w:cs="Tahoma"/>
          <w:b/>
          <w:lang w:val="en-GB"/>
        </w:rPr>
        <w:t>foster cooperation</w:t>
      </w:r>
    </w:p>
    <w:p w:rsidR="005A77B3" w:rsidRPr="008B0F85" w:rsidRDefault="005A77B3" w:rsidP="005A77B3">
      <w:pPr>
        <w:pStyle w:val="ListParagraph"/>
        <w:ind w:left="792"/>
        <w:jc w:val="both"/>
        <w:outlineLvl w:val="1"/>
        <w:rPr>
          <w:rFonts w:ascii="Tahoma" w:hAnsi="Tahoma" w:cs="Tahoma"/>
          <w:b/>
          <w:lang w:val="en-GB"/>
        </w:rPr>
      </w:pPr>
    </w:p>
    <w:p w:rsidR="006058E7" w:rsidRPr="008B0F85" w:rsidRDefault="006058E7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The </w:t>
      </w:r>
      <w:r w:rsidR="00195FC2" w:rsidRPr="008B0F85">
        <w:rPr>
          <w:rFonts w:ascii="Tahoma" w:hAnsi="Tahoma" w:cs="Tahoma"/>
          <w:lang w:val="en-GB"/>
        </w:rPr>
        <w:t>I</w:t>
      </w:r>
      <w:r w:rsidRPr="008B0F85">
        <w:rPr>
          <w:rFonts w:ascii="Tahoma" w:hAnsi="Tahoma" w:cs="Tahoma"/>
          <w:lang w:val="en-GB"/>
        </w:rPr>
        <w:t xml:space="preserve">nternet ecosystem has boomed in the context of the symbiosis between online content providers and </w:t>
      </w:r>
      <w:r w:rsidR="00195FC2" w:rsidRPr="008B0F85">
        <w:rPr>
          <w:rFonts w:ascii="Tahoma" w:hAnsi="Tahoma" w:cs="Tahoma"/>
          <w:lang w:val="en-GB"/>
        </w:rPr>
        <w:t xml:space="preserve">providers of </w:t>
      </w:r>
      <w:r w:rsidRPr="008B0F85">
        <w:rPr>
          <w:rFonts w:ascii="Tahoma" w:hAnsi="Tahoma" w:cs="Tahoma"/>
          <w:lang w:val="en-GB"/>
        </w:rPr>
        <w:t>communications network</w:t>
      </w:r>
      <w:r w:rsidR="00195FC2" w:rsidRPr="008B0F85">
        <w:rPr>
          <w:rFonts w:ascii="Tahoma" w:hAnsi="Tahoma" w:cs="Tahoma"/>
          <w:lang w:val="en-GB"/>
        </w:rPr>
        <w:t>s</w:t>
      </w:r>
      <w:r w:rsidRPr="008B0F85">
        <w:rPr>
          <w:rFonts w:ascii="Tahoma" w:hAnsi="Tahoma" w:cs="Tahoma"/>
          <w:lang w:val="en-GB"/>
        </w:rPr>
        <w:t xml:space="preserve"> used to </w:t>
      </w:r>
      <w:r w:rsidR="00195FC2" w:rsidRPr="008B0F85">
        <w:rPr>
          <w:rFonts w:ascii="Tahoma" w:hAnsi="Tahoma" w:cs="Tahoma"/>
          <w:lang w:val="en-GB"/>
        </w:rPr>
        <w:t>carry</w:t>
      </w:r>
      <w:r w:rsidRPr="008B0F85">
        <w:rPr>
          <w:rFonts w:ascii="Tahoma" w:hAnsi="Tahoma" w:cs="Tahoma"/>
          <w:lang w:val="en-GB"/>
        </w:rPr>
        <w:t xml:space="preserve"> content to the Internet</w:t>
      </w:r>
      <w:r w:rsidR="00195FC2" w:rsidRPr="008B0F85">
        <w:rPr>
          <w:rFonts w:ascii="Tahoma" w:hAnsi="Tahoma" w:cs="Tahoma"/>
          <w:lang w:val="en-GB"/>
        </w:rPr>
        <w:t xml:space="preserve"> consumers</w:t>
      </w:r>
      <w:r w:rsidRPr="008B0F85">
        <w:rPr>
          <w:rFonts w:ascii="Tahoma" w:hAnsi="Tahoma" w:cs="Tahoma"/>
          <w:lang w:val="en-GB"/>
        </w:rPr>
        <w:t xml:space="preserve">: the demand for data transmission over the Internet is not </w:t>
      </w:r>
      <w:r w:rsidR="00195FC2" w:rsidRPr="008B0F85">
        <w:rPr>
          <w:rFonts w:ascii="Tahoma" w:hAnsi="Tahoma" w:cs="Tahoma"/>
          <w:lang w:val="en-GB"/>
        </w:rPr>
        <w:t>determined</w:t>
      </w:r>
      <w:r w:rsidRPr="008B0F85">
        <w:rPr>
          <w:rFonts w:ascii="Tahoma" w:hAnsi="Tahoma" w:cs="Tahoma"/>
          <w:lang w:val="en-GB"/>
        </w:rPr>
        <w:t xml:space="preserve"> by the content provider (although it </w:t>
      </w:r>
      <w:r w:rsidR="00195FC2" w:rsidRPr="008B0F85">
        <w:rPr>
          <w:rFonts w:ascii="Tahoma" w:hAnsi="Tahoma" w:cs="Tahoma"/>
          <w:lang w:val="en-GB"/>
        </w:rPr>
        <w:t>generates the</w:t>
      </w:r>
      <w:r w:rsidRPr="008B0F85">
        <w:rPr>
          <w:rFonts w:ascii="Tahoma" w:hAnsi="Tahoma" w:cs="Tahoma"/>
          <w:lang w:val="en-GB"/>
        </w:rPr>
        <w:t xml:space="preserve"> traffic), but by the network provider's users, </w:t>
      </w:r>
      <w:r w:rsidR="00195FC2" w:rsidRPr="008B0F85">
        <w:rPr>
          <w:rFonts w:ascii="Tahoma" w:hAnsi="Tahoma" w:cs="Tahoma"/>
          <w:lang w:val="en-GB"/>
        </w:rPr>
        <w:t>while</w:t>
      </w:r>
      <w:r w:rsidRPr="008B0F85">
        <w:rPr>
          <w:rFonts w:ascii="Tahoma" w:hAnsi="Tahoma" w:cs="Tahoma"/>
          <w:lang w:val="en-GB"/>
        </w:rPr>
        <w:t xml:space="preserve"> the demand for Internet access services that f</w:t>
      </w:r>
      <w:r w:rsidR="00195FC2" w:rsidRPr="008B0F85">
        <w:rPr>
          <w:rFonts w:ascii="Tahoma" w:hAnsi="Tahoma" w:cs="Tahoma"/>
          <w:lang w:val="en-GB"/>
        </w:rPr>
        <w:t>uel</w:t>
      </w:r>
      <w:r w:rsidRPr="008B0F85">
        <w:rPr>
          <w:rFonts w:ascii="Tahoma" w:hAnsi="Tahoma" w:cs="Tahoma"/>
          <w:lang w:val="en-GB"/>
        </w:rPr>
        <w:t>s</w:t>
      </w:r>
      <w:r w:rsidR="00195FC2" w:rsidRPr="008B0F85">
        <w:rPr>
          <w:rFonts w:ascii="Tahoma" w:hAnsi="Tahoma" w:cs="Tahoma"/>
          <w:lang w:val="en-GB"/>
        </w:rPr>
        <w:t xml:space="preserve"> the</w:t>
      </w:r>
      <w:r w:rsidRPr="008B0F85">
        <w:rPr>
          <w:rFonts w:ascii="Tahoma" w:hAnsi="Tahoma" w:cs="Tahoma"/>
          <w:lang w:val="en-GB"/>
        </w:rPr>
        <w:t xml:space="preserve"> sales </w:t>
      </w:r>
      <w:r w:rsidR="00195FC2" w:rsidRPr="008B0F85">
        <w:rPr>
          <w:rFonts w:ascii="Tahoma" w:hAnsi="Tahoma" w:cs="Tahoma"/>
          <w:lang w:val="en-GB"/>
        </w:rPr>
        <w:t>of</w:t>
      </w:r>
      <w:r w:rsidRPr="008B0F85">
        <w:rPr>
          <w:rFonts w:ascii="Tahoma" w:hAnsi="Tahoma" w:cs="Tahoma"/>
          <w:lang w:val="en-GB"/>
        </w:rPr>
        <w:t xml:space="preserve"> the network provider is generated by the </w:t>
      </w:r>
      <w:r w:rsidR="00195FC2" w:rsidRPr="008B0F85">
        <w:rPr>
          <w:rFonts w:ascii="Tahoma" w:hAnsi="Tahoma" w:cs="Tahoma"/>
          <w:lang w:val="en-GB"/>
        </w:rPr>
        <w:t xml:space="preserve">very </w:t>
      </w:r>
      <w:r w:rsidRPr="008B0F85">
        <w:rPr>
          <w:rFonts w:ascii="Tahoma" w:hAnsi="Tahoma" w:cs="Tahoma"/>
          <w:lang w:val="en-GB"/>
        </w:rPr>
        <w:t xml:space="preserve">success of </w:t>
      </w:r>
      <w:r w:rsidR="00195FC2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>online content created by content providers.</w:t>
      </w:r>
    </w:p>
    <w:p w:rsidR="006058E7" w:rsidRPr="008B0F85" w:rsidRDefault="006058E7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br/>
        <w:t xml:space="preserve">In a similar way, it can be </w:t>
      </w:r>
      <w:r w:rsidR="00195FC2" w:rsidRPr="008B0F85">
        <w:rPr>
          <w:rFonts w:ascii="Tahoma" w:hAnsi="Tahoma" w:cs="Tahoma"/>
          <w:lang w:val="en-GB"/>
        </w:rPr>
        <w:t>deem</w:t>
      </w:r>
      <w:r w:rsidRPr="008B0F85">
        <w:rPr>
          <w:rFonts w:ascii="Tahoma" w:hAnsi="Tahoma" w:cs="Tahoma"/>
          <w:lang w:val="en-GB"/>
        </w:rPr>
        <w:t xml:space="preserve">ed that a significant </w:t>
      </w:r>
      <w:r w:rsidR="00195FC2" w:rsidRPr="008B0F85">
        <w:rPr>
          <w:rFonts w:ascii="Tahoma" w:hAnsi="Tahoma" w:cs="Tahoma"/>
          <w:lang w:val="en-GB"/>
        </w:rPr>
        <w:t>share</w:t>
      </w:r>
      <w:r w:rsidRPr="008B0F85">
        <w:rPr>
          <w:rFonts w:ascii="Tahoma" w:hAnsi="Tahoma" w:cs="Tahoma"/>
          <w:lang w:val="en-GB"/>
        </w:rPr>
        <w:t xml:space="preserve"> of </w:t>
      </w:r>
      <w:r w:rsidR="00195FC2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 xml:space="preserve">5G success will depend on the symbiosis between connectivity </w:t>
      </w:r>
      <w:r w:rsidR="00195FC2" w:rsidRPr="008B0F85">
        <w:rPr>
          <w:rFonts w:ascii="Tahoma" w:hAnsi="Tahoma" w:cs="Tahoma"/>
          <w:lang w:val="en-GB"/>
        </w:rPr>
        <w:t xml:space="preserve">(network) </w:t>
      </w:r>
      <w:r w:rsidRPr="008B0F85">
        <w:rPr>
          <w:rFonts w:ascii="Tahoma" w:hAnsi="Tahoma" w:cs="Tahoma"/>
          <w:lang w:val="en-GB"/>
        </w:rPr>
        <w:t>providers</w:t>
      </w:r>
      <w:r w:rsidR="00195FC2" w:rsidRPr="008B0F85">
        <w:rPr>
          <w:rFonts w:ascii="Tahoma" w:hAnsi="Tahoma" w:cs="Tahoma"/>
          <w:lang w:val="en-GB"/>
        </w:rPr>
        <w:t>, the providers of online content/</w:t>
      </w:r>
      <w:r w:rsidRPr="008B0F85">
        <w:rPr>
          <w:rFonts w:ascii="Tahoma" w:hAnsi="Tahoma" w:cs="Tahoma"/>
          <w:lang w:val="en-GB"/>
        </w:rPr>
        <w:t xml:space="preserve">Internet 2.0 applications, and </w:t>
      </w:r>
      <w:r w:rsidR="00E758D0" w:rsidRPr="008B0F85">
        <w:rPr>
          <w:rFonts w:ascii="Tahoma" w:hAnsi="Tahoma" w:cs="Tahoma"/>
          <w:lang w:val="en-GB"/>
        </w:rPr>
        <w:t xml:space="preserve">the providers </w:t>
      </w:r>
      <w:r w:rsidRPr="008B0F85">
        <w:rPr>
          <w:rFonts w:ascii="Tahoma" w:hAnsi="Tahoma" w:cs="Tahoma"/>
          <w:lang w:val="en-GB"/>
        </w:rPr>
        <w:t xml:space="preserve">of </w:t>
      </w:r>
      <w:r w:rsidR="00E758D0" w:rsidRPr="008B0F85">
        <w:rPr>
          <w:rFonts w:ascii="Tahoma" w:hAnsi="Tahoma" w:cs="Tahoma"/>
          <w:lang w:val="en-GB"/>
        </w:rPr>
        <w:t>connectable objects</w:t>
      </w:r>
      <w:r w:rsidRPr="008B0F85">
        <w:rPr>
          <w:rFonts w:ascii="Tahoma" w:hAnsi="Tahoma" w:cs="Tahoma"/>
          <w:lang w:val="en-GB"/>
        </w:rPr>
        <w:t>/</w:t>
      </w:r>
      <w:r w:rsidR="00E758D0" w:rsidRPr="008B0F85">
        <w:rPr>
          <w:rFonts w:ascii="Tahoma" w:hAnsi="Tahoma" w:cs="Tahoma"/>
          <w:lang w:val="en-GB"/>
        </w:rPr>
        <w:t>devices</w:t>
      </w:r>
      <w:r w:rsidRPr="008B0F85">
        <w:rPr>
          <w:rFonts w:ascii="Tahoma" w:hAnsi="Tahoma" w:cs="Tahoma"/>
          <w:lang w:val="en-GB"/>
        </w:rPr>
        <w:t xml:space="preserve">/sensors: the </w:t>
      </w:r>
      <w:r w:rsidR="004B7BA5" w:rsidRPr="008B0F85">
        <w:rPr>
          <w:rFonts w:ascii="Tahoma" w:hAnsi="Tahoma" w:cs="Tahoma"/>
          <w:lang w:val="en-GB"/>
        </w:rPr>
        <w:t xml:space="preserve">connectivity </w:t>
      </w:r>
      <w:r w:rsidRPr="008B0F85">
        <w:rPr>
          <w:rFonts w:ascii="Tahoma" w:hAnsi="Tahoma" w:cs="Tahoma"/>
          <w:lang w:val="en-GB"/>
        </w:rPr>
        <w:t xml:space="preserve">demand </w:t>
      </w:r>
      <w:r w:rsidR="004B7BA5" w:rsidRPr="008B0F85">
        <w:rPr>
          <w:rFonts w:ascii="Tahoma" w:hAnsi="Tahoma" w:cs="Tahoma"/>
          <w:lang w:val="en-GB"/>
        </w:rPr>
        <w:t>benefiting</w:t>
      </w:r>
      <w:r w:rsidRPr="008B0F85">
        <w:rPr>
          <w:rFonts w:ascii="Tahoma" w:hAnsi="Tahoma" w:cs="Tahoma"/>
          <w:lang w:val="en-GB"/>
        </w:rPr>
        <w:t xml:space="preserve"> the 5G network provider is </w:t>
      </w:r>
      <w:r w:rsidR="004979E5" w:rsidRPr="008B0F85">
        <w:rPr>
          <w:rFonts w:ascii="Tahoma" w:hAnsi="Tahoma" w:cs="Tahoma"/>
          <w:lang w:val="en-GB"/>
        </w:rPr>
        <w:t>rooted in</w:t>
      </w:r>
      <w:r w:rsidRPr="008B0F85">
        <w:rPr>
          <w:rFonts w:ascii="Tahoma" w:hAnsi="Tahoma" w:cs="Tahoma"/>
          <w:lang w:val="en-GB"/>
        </w:rPr>
        <w:t xml:space="preserve"> the f</w:t>
      </w:r>
      <w:r w:rsidR="004979E5" w:rsidRPr="008B0F85">
        <w:rPr>
          <w:rFonts w:ascii="Tahoma" w:hAnsi="Tahoma" w:cs="Tahoma"/>
          <w:lang w:val="en-GB"/>
        </w:rPr>
        <w:t>unctionalitie</w:t>
      </w:r>
      <w:r w:rsidRPr="008B0F85">
        <w:rPr>
          <w:rFonts w:ascii="Tahoma" w:hAnsi="Tahoma" w:cs="Tahoma"/>
          <w:lang w:val="en-GB"/>
        </w:rPr>
        <w:t xml:space="preserve">s, </w:t>
      </w:r>
      <w:r w:rsidR="004979E5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 xml:space="preserve">applications, </w:t>
      </w:r>
      <w:r w:rsidR="004979E5" w:rsidRPr="008B0F85">
        <w:rPr>
          <w:rFonts w:ascii="Tahoma" w:hAnsi="Tahoma" w:cs="Tahoma"/>
          <w:lang w:val="en-GB"/>
        </w:rPr>
        <w:t xml:space="preserve">and in the </w:t>
      </w:r>
      <w:r w:rsidRPr="008B0F85">
        <w:rPr>
          <w:rFonts w:ascii="Tahoma" w:hAnsi="Tahoma" w:cs="Tahoma"/>
          <w:lang w:val="en-GB"/>
        </w:rPr>
        <w:t xml:space="preserve">content created, </w:t>
      </w:r>
      <w:r w:rsidR="004979E5" w:rsidRPr="008B0F85">
        <w:rPr>
          <w:rFonts w:ascii="Tahoma" w:hAnsi="Tahoma" w:cs="Tahoma"/>
          <w:lang w:val="en-GB"/>
        </w:rPr>
        <w:t>whereas</w:t>
      </w:r>
      <w:r w:rsidRPr="008B0F85">
        <w:rPr>
          <w:rFonts w:ascii="Tahoma" w:hAnsi="Tahoma" w:cs="Tahoma"/>
          <w:lang w:val="en-GB"/>
        </w:rPr>
        <w:t xml:space="preserve"> the value of </w:t>
      </w:r>
      <w:r w:rsidR="004979E5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 xml:space="preserve">content made available through </w:t>
      </w:r>
      <w:proofErr w:type="spellStart"/>
      <w:r w:rsidRPr="008B0F85">
        <w:rPr>
          <w:rFonts w:ascii="Tahoma" w:hAnsi="Tahoma" w:cs="Tahoma"/>
          <w:lang w:val="en-GB"/>
        </w:rPr>
        <w:t>IoT</w:t>
      </w:r>
      <w:proofErr w:type="spellEnd"/>
      <w:r w:rsidRPr="008B0F85">
        <w:rPr>
          <w:rFonts w:ascii="Tahoma" w:hAnsi="Tahoma" w:cs="Tahoma"/>
          <w:lang w:val="en-GB"/>
        </w:rPr>
        <w:t>, Internet 2.0, etc., generates the success of these solutions</w:t>
      </w:r>
      <w:r w:rsidR="004979E5" w:rsidRPr="008B0F85">
        <w:rPr>
          <w:rStyle w:val="FootnoteReference"/>
          <w:rFonts w:ascii="Tahoma" w:hAnsi="Tahoma" w:cs="Tahoma"/>
          <w:lang w:val="en-GB"/>
        </w:rPr>
        <w:footnoteReference w:id="8"/>
      </w:r>
      <w:r w:rsidRPr="008B0F85">
        <w:rPr>
          <w:rFonts w:ascii="Tahoma" w:hAnsi="Tahoma" w:cs="Tahoma"/>
          <w:lang w:val="en-GB"/>
        </w:rPr>
        <w:t>. Th</w:t>
      </w:r>
      <w:r w:rsidR="004979E5" w:rsidRPr="008B0F85">
        <w:rPr>
          <w:rFonts w:ascii="Tahoma" w:hAnsi="Tahoma" w:cs="Tahoma"/>
          <w:lang w:val="en-GB"/>
        </w:rPr>
        <w:t>is</w:t>
      </w:r>
      <w:r w:rsidRPr="008B0F85">
        <w:rPr>
          <w:rFonts w:ascii="Tahoma" w:hAnsi="Tahoma" w:cs="Tahoma"/>
          <w:lang w:val="en-GB"/>
        </w:rPr>
        <w:t xml:space="preserve"> principle </w:t>
      </w:r>
      <w:r w:rsidR="004979E5" w:rsidRPr="008B0F85">
        <w:rPr>
          <w:rFonts w:ascii="Tahoma" w:hAnsi="Tahoma" w:cs="Tahoma"/>
          <w:lang w:val="en-GB"/>
        </w:rPr>
        <w:t>works for</w:t>
      </w:r>
      <w:r w:rsidRPr="008B0F85">
        <w:rPr>
          <w:rFonts w:ascii="Tahoma" w:hAnsi="Tahoma" w:cs="Tahoma"/>
          <w:lang w:val="en-GB"/>
        </w:rPr>
        <w:t xml:space="preserve"> most vertical connectivity scenarios, such as 4.0 industries.</w:t>
      </w:r>
    </w:p>
    <w:p w:rsidR="006058E7" w:rsidRPr="008B0F85" w:rsidRDefault="006058E7" w:rsidP="005A77B3">
      <w:pPr>
        <w:jc w:val="both"/>
        <w:rPr>
          <w:rFonts w:ascii="Tahoma" w:hAnsi="Tahoma" w:cs="Tahoma"/>
          <w:lang w:val="en-GB"/>
        </w:rPr>
      </w:pPr>
    </w:p>
    <w:p w:rsidR="004979E5" w:rsidRPr="008B0F85" w:rsidRDefault="004979E5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lastRenderedPageBreak/>
        <w:t xml:space="preserve">New uses, new connectivity scenarios, bring </w:t>
      </w:r>
      <w:r w:rsidR="00C61E56" w:rsidRPr="008B0F85">
        <w:rPr>
          <w:rFonts w:ascii="Tahoma" w:hAnsi="Tahoma" w:cs="Tahoma"/>
          <w:lang w:val="en-GB"/>
        </w:rPr>
        <w:t xml:space="preserve">along </w:t>
      </w:r>
      <w:r w:rsidRPr="008B0F85">
        <w:rPr>
          <w:rFonts w:ascii="Tahoma" w:hAnsi="Tahoma" w:cs="Tahoma"/>
          <w:lang w:val="en-GB"/>
        </w:rPr>
        <w:t xml:space="preserve">important economic and social benefits and also support 5G medium-term growth. </w:t>
      </w:r>
      <w:r w:rsidR="00C61E56" w:rsidRPr="008B0F85">
        <w:rPr>
          <w:rFonts w:ascii="Tahoma" w:hAnsi="Tahoma" w:cs="Tahoma"/>
          <w:lang w:val="en-GB"/>
        </w:rPr>
        <w:t>Furthermore</w:t>
      </w:r>
      <w:r w:rsidRPr="008B0F85">
        <w:rPr>
          <w:rFonts w:ascii="Tahoma" w:hAnsi="Tahoma" w:cs="Tahoma"/>
          <w:lang w:val="en-GB"/>
        </w:rPr>
        <w:t xml:space="preserve">, 5G's success depends on </w:t>
      </w:r>
      <w:r w:rsidR="00C61E56" w:rsidRPr="00315E60">
        <w:rPr>
          <w:rFonts w:ascii="Tahoma" w:hAnsi="Tahoma" w:cs="Tahoma"/>
          <w:lang w:val="en-GB"/>
        </w:rPr>
        <w:t>achieving</w:t>
      </w:r>
      <w:r w:rsidRPr="00096259">
        <w:rPr>
          <w:rFonts w:ascii="Tahoma" w:hAnsi="Tahoma" w:cs="Tahoma"/>
          <w:lang w:val="en-GB"/>
        </w:rPr>
        <w:t xml:space="preserve"> </w:t>
      </w:r>
      <w:r w:rsidRPr="00315E60">
        <w:rPr>
          <w:rFonts w:ascii="Tahoma" w:hAnsi="Tahoma" w:cs="Tahoma"/>
          <w:lang w:val="en-GB"/>
        </w:rPr>
        <w:t xml:space="preserve">economies </w:t>
      </w:r>
      <w:r w:rsidR="00C61E56" w:rsidRPr="00315E60">
        <w:rPr>
          <w:rFonts w:ascii="Tahoma" w:hAnsi="Tahoma" w:cs="Tahoma"/>
          <w:lang w:val="en-GB"/>
        </w:rPr>
        <w:t xml:space="preserve">on </w:t>
      </w:r>
      <w:r w:rsidRPr="00315E60">
        <w:rPr>
          <w:rFonts w:ascii="Tahoma" w:hAnsi="Tahoma" w:cs="Tahoma"/>
          <w:lang w:val="en-GB"/>
        </w:rPr>
        <w:t xml:space="preserve">a larger scale than </w:t>
      </w:r>
      <w:r w:rsidR="00C61E56" w:rsidRPr="00315E60">
        <w:rPr>
          <w:rFonts w:ascii="Tahoma" w:hAnsi="Tahoma" w:cs="Tahoma"/>
          <w:lang w:val="en-GB"/>
        </w:rPr>
        <w:t>available i</w:t>
      </w:r>
      <w:r w:rsidRPr="00315E60">
        <w:rPr>
          <w:rFonts w:ascii="Tahoma" w:hAnsi="Tahoma" w:cs="Tahoma"/>
          <w:lang w:val="en-GB"/>
        </w:rPr>
        <w:t>n the Romanian market</w:t>
      </w:r>
      <w:r w:rsidRPr="008B0F85">
        <w:rPr>
          <w:rFonts w:ascii="Tahoma" w:hAnsi="Tahoma" w:cs="Tahoma"/>
          <w:lang w:val="en-GB"/>
        </w:rPr>
        <w:t>.</w:t>
      </w:r>
    </w:p>
    <w:p w:rsidR="004979E5" w:rsidRPr="008B0F85" w:rsidRDefault="004979E5" w:rsidP="005A77B3">
      <w:pPr>
        <w:jc w:val="both"/>
        <w:rPr>
          <w:rFonts w:ascii="Tahoma" w:hAnsi="Tahoma" w:cs="Tahoma"/>
          <w:lang w:val="en-GB"/>
        </w:rPr>
      </w:pPr>
    </w:p>
    <w:p w:rsidR="004979E5" w:rsidRPr="008B0F85" w:rsidRDefault="004979E5" w:rsidP="005A77B3">
      <w:pPr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Therefore, we </w:t>
      </w:r>
      <w:r w:rsidR="001F32D8" w:rsidRPr="008B0F85">
        <w:rPr>
          <w:rFonts w:ascii="Tahoma" w:hAnsi="Tahoma" w:cs="Tahoma"/>
          <w:lang w:val="en-GB"/>
        </w:rPr>
        <w:t>pursue promoting</w:t>
      </w:r>
      <w:r w:rsidRPr="008B0F85">
        <w:rPr>
          <w:rFonts w:ascii="Tahoma" w:hAnsi="Tahoma" w:cs="Tahoma"/>
          <w:lang w:val="en-GB"/>
        </w:rPr>
        <w:t xml:space="preserve"> new uses and </w:t>
      </w:r>
      <w:r w:rsidR="00EE4D71" w:rsidRPr="008B0F85">
        <w:rPr>
          <w:rFonts w:ascii="Tahoma" w:hAnsi="Tahoma" w:cs="Tahoma"/>
          <w:lang w:val="en-GB"/>
        </w:rPr>
        <w:t>foster</w:t>
      </w:r>
      <w:r w:rsidRPr="008B0F85">
        <w:rPr>
          <w:rFonts w:ascii="Tahoma" w:hAnsi="Tahoma" w:cs="Tahoma"/>
          <w:lang w:val="en-GB"/>
        </w:rPr>
        <w:t xml:space="preserve"> cooperation by applying concerted measures </w:t>
      </w:r>
      <w:r w:rsidR="001F32D8" w:rsidRPr="008B0F85">
        <w:rPr>
          <w:rFonts w:ascii="Tahoma" w:hAnsi="Tahoma" w:cs="Tahoma"/>
          <w:lang w:val="en-GB"/>
        </w:rPr>
        <w:t>aimed at</w:t>
      </w:r>
      <w:r w:rsidRPr="008B0F85">
        <w:rPr>
          <w:rFonts w:ascii="Tahoma" w:hAnsi="Tahoma" w:cs="Tahoma"/>
          <w:lang w:val="en-GB"/>
        </w:rPr>
        <w:t>:</w:t>
      </w:r>
    </w:p>
    <w:p w:rsidR="004979E5" w:rsidRPr="008B0F85" w:rsidRDefault="00EE4D71" w:rsidP="00C61E56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s</w:t>
      </w:r>
      <w:r w:rsidR="004979E5" w:rsidRPr="008B0F85">
        <w:rPr>
          <w:rFonts w:ascii="Tahoma" w:hAnsi="Tahoma" w:cs="Tahoma"/>
          <w:lang w:val="en-GB"/>
        </w:rPr>
        <w:t xml:space="preserve">timulating </w:t>
      </w:r>
      <w:r w:rsidR="004979E5" w:rsidRPr="008B0F85">
        <w:rPr>
          <w:rFonts w:ascii="Tahoma" w:hAnsi="Tahoma" w:cs="Tahoma"/>
          <w:b/>
          <w:lang w:val="en-GB"/>
        </w:rPr>
        <w:t xml:space="preserve">cross-sectoral cooperation for </w:t>
      </w:r>
      <w:r w:rsidRPr="008B0F85">
        <w:rPr>
          <w:rFonts w:ascii="Tahoma" w:hAnsi="Tahoma" w:cs="Tahoma"/>
          <w:b/>
          <w:lang w:val="en-GB"/>
        </w:rPr>
        <w:t xml:space="preserve">the </w:t>
      </w:r>
      <w:r w:rsidR="004979E5" w:rsidRPr="008B0F85">
        <w:rPr>
          <w:rFonts w:ascii="Tahoma" w:hAnsi="Tahoma" w:cs="Tahoma"/>
          <w:b/>
          <w:lang w:val="en-GB"/>
        </w:rPr>
        <w:t>5G technological progress</w:t>
      </w:r>
      <w:r w:rsidRPr="008B0F85">
        <w:rPr>
          <w:rFonts w:ascii="Tahoma" w:hAnsi="Tahoma" w:cs="Tahoma"/>
          <w:b/>
          <w:lang w:val="en-GB"/>
        </w:rPr>
        <w:t xml:space="preserve"> to permeate </w:t>
      </w:r>
      <w:r w:rsidRPr="008B0F85">
        <w:rPr>
          <w:rFonts w:ascii="Tahoma" w:hAnsi="Tahoma" w:cs="Tahoma"/>
          <w:lang w:val="en-GB"/>
        </w:rPr>
        <w:t>the whole ecosystem,</w:t>
      </w:r>
      <w:r w:rsidR="004979E5" w:rsidRPr="008B0F85">
        <w:rPr>
          <w:rFonts w:ascii="Tahoma" w:hAnsi="Tahoma" w:cs="Tahoma"/>
          <w:lang w:val="en-GB"/>
        </w:rPr>
        <w:t xml:space="preserve"> through the establishment of forums for dialogue, exchange of experience, R&amp;D and testing, which </w:t>
      </w:r>
      <w:r w:rsidR="0067527E" w:rsidRPr="008B0F85">
        <w:rPr>
          <w:rFonts w:ascii="Tahoma" w:hAnsi="Tahoma" w:cs="Tahoma"/>
          <w:lang w:val="en-GB"/>
        </w:rPr>
        <w:t>allow</w:t>
      </w:r>
      <w:r w:rsidR="00C758C7" w:rsidRPr="008B0F85">
        <w:rPr>
          <w:rFonts w:ascii="Tahoma" w:hAnsi="Tahoma" w:cs="Tahoma"/>
          <w:lang w:val="en-GB"/>
        </w:rPr>
        <w:t>s</w:t>
      </w:r>
      <w:r w:rsidR="0067527E" w:rsidRPr="008B0F85">
        <w:rPr>
          <w:rFonts w:ascii="Tahoma" w:hAnsi="Tahoma" w:cs="Tahoma"/>
          <w:lang w:val="en-GB"/>
        </w:rPr>
        <w:t xml:space="preserve"> for </w:t>
      </w:r>
      <w:r w:rsidR="004979E5" w:rsidRPr="008B0F85">
        <w:rPr>
          <w:rFonts w:ascii="Tahoma" w:hAnsi="Tahoma" w:cs="Tahoma"/>
          <w:lang w:val="en-GB"/>
        </w:rPr>
        <w:t xml:space="preserve">the progress </w:t>
      </w:r>
      <w:r w:rsidR="001F32D8" w:rsidRPr="008B0F85">
        <w:rPr>
          <w:rFonts w:ascii="Tahoma" w:hAnsi="Tahoma" w:cs="Tahoma"/>
          <w:lang w:val="en-GB"/>
        </w:rPr>
        <w:t>achieved</w:t>
      </w:r>
      <w:r w:rsidR="004979E5" w:rsidRPr="008B0F85">
        <w:rPr>
          <w:rFonts w:ascii="Tahoma" w:hAnsi="Tahoma" w:cs="Tahoma"/>
          <w:lang w:val="en-GB"/>
        </w:rPr>
        <w:t xml:space="preserve"> in the Union </w:t>
      </w:r>
      <w:r w:rsidR="00E157F5" w:rsidRPr="008B0F85">
        <w:rPr>
          <w:rFonts w:ascii="Tahoma" w:hAnsi="Tahoma" w:cs="Tahoma"/>
          <w:lang w:val="en-GB"/>
        </w:rPr>
        <w:t xml:space="preserve">to </w:t>
      </w:r>
      <w:r w:rsidR="00C758C7" w:rsidRPr="008B0F85">
        <w:rPr>
          <w:rFonts w:ascii="Tahoma" w:hAnsi="Tahoma" w:cs="Tahoma"/>
          <w:lang w:val="en-GB"/>
        </w:rPr>
        <w:t xml:space="preserve">be capitalized and </w:t>
      </w:r>
      <w:r w:rsidR="004979E5" w:rsidRPr="008B0F85">
        <w:rPr>
          <w:rFonts w:ascii="Tahoma" w:hAnsi="Tahoma" w:cs="Tahoma"/>
          <w:lang w:val="en-GB"/>
        </w:rPr>
        <w:t>enhances the competitive or comparative advantages in the Romanian economic sectors and social life;</w:t>
      </w:r>
    </w:p>
    <w:p w:rsidR="004979E5" w:rsidRPr="008B0F85" w:rsidRDefault="00C758C7" w:rsidP="00C61E56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a</w:t>
      </w:r>
      <w:r w:rsidR="004979E5" w:rsidRPr="008B0F85">
        <w:rPr>
          <w:rFonts w:ascii="Tahoma" w:hAnsi="Tahoma" w:cs="Tahoma"/>
          <w:lang w:val="en-GB"/>
        </w:rPr>
        <w:t>ctive</w:t>
      </w:r>
      <w:r w:rsidRPr="008B0F85">
        <w:rPr>
          <w:rFonts w:ascii="Tahoma" w:hAnsi="Tahoma" w:cs="Tahoma"/>
          <w:lang w:val="en-GB"/>
        </w:rPr>
        <w:t>ly</w:t>
      </w:r>
      <w:r w:rsidR="004979E5" w:rsidRPr="008B0F85">
        <w:rPr>
          <w:rFonts w:ascii="Tahoma" w:hAnsi="Tahoma" w:cs="Tahoma"/>
          <w:lang w:val="en-GB"/>
        </w:rPr>
        <w:t xml:space="preserve"> support</w:t>
      </w:r>
      <w:r w:rsidRPr="008B0F85">
        <w:rPr>
          <w:rFonts w:ascii="Tahoma" w:hAnsi="Tahoma" w:cs="Tahoma"/>
          <w:lang w:val="en-GB"/>
        </w:rPr>
        <w:t>ing</w:t>
      </w:r>
      <w:r w:rsidR="004979E5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lang w:val="en-GB"/>
        </w:rPr>
        <w:t>the</w:t>
      </w:r>
      <w:r w:rsidR="004979E5" w:rsidRPr="008B0F85">
        <w:rPr>
          <w:rFonts w:ascii="Tahoma" w:hAnsi="Tahoma" w:cs="Tahoma"/>
          <w:lang w:val="en-GB"/>
        </w:rPr>
        <w:t xml:space="preserve"> European and international technical </w:t>
      </w:r>
      <w:r w:rsidR="004979E5" w:rsidRPr="008B0F85">
        <w:rPr>
          <w:rFonts w:ascii="Tahoma" w:hAnsi="Tahoma" w:cs="Tahoma"/>
          <w:b/>
          <w:lang w:val="en-GB"/>
        </w:rPr>
        <w:t>standardization</w:t>
      </w:r>
      <w:r w:rsidR="004979E5" w:rsidRPr="008B0F85">
        <w:rPr>
          <w:rFonts w:ascii="Tahoma" w:hAnsi="Tahoma" w:cs="Tahoma"/>
          <w:lang w:val="en-GB"/>
        </w:rPr>
        <w:t xml:space="preserve"> processes in communications or </w:t>
      </w:r>
      <w:r w:rsidRPr="008B0F85">
        <w:rPr>
          <w:rFonts w:ascii="Tahoma" w:hAnsi="Tahoma" w:cs="Tahoma"/>
          <w:lang w:val="en-GB"/>
        </w:rPr>
        <w:t xml:space="preserve">in </w:t>
      </w:r>
      <w:r w:rsidR="004979E5" w:rsidRPr="008B0F85">
        <w:rPr>
          <w:rFonts w:ascii="Tahoma" w:hAnsi="Tahoma" w:cs="Tahoma"/>
          <w:lang w:val="en-GB"/>
        </w:rPr>
        <w:t xml:space="preserve">other economic sectors affected by the 5G, as well as </w:t>
      </w:r>
      <w:r w:rsidRPr="008B0F85">
        <w:rPr>
          <w:rFonts w:ascii="Tahoma" w:hAnsi="Tahoma" w:cs="Tahoma"/>
          <w:lang w:val="en-GB"/>
        </w:rPr>
        <w:t xml:space="preserve">the </w:t>
      </w:r>
      <w:r w:rsidR="004979E5" w:rsidRPr="008B0F85">
        <w:rPr>
          <w:rFonts w:ascii="Tahoma" w:hAnsi="Tahoma" w:cs="Tahoma"/>
          <w:lang w:val="en-GB"/>
        </w:rPr>
        <w:t xml:space="preserve">European </w:t>
      </w:r>
      <w:r w:rsidR="004979E5" w:rsidRPr="008B0F85">
        <w:rPr>
          <w:rFonts w:ascii="Tahoma" w:hAnsi="Tahoma" w:cs="Tahoma"/>
          <w:b/>
          <w:lang w:val="en-GB"/>
        </w:rPr>
        <w:t>harmonization</w:t>
      </w:r>
      <w:r w:rsidR="004979E5" w:rsidRPr="008B0F85">
        <w:rPr>
          <w:rFonts w:ascii="Tahoma" w:hAnsi="Tahoma" w:cs="Tahoma"/>
          <w:lang w:val="en-GB"/>
        </w:rPr>
        <w:t xml:space="preserve"> of the use of radio frequencies;</w:t>
      </w:r>
    </w:p>
    <w:p w:rsidR="004979E5" w:rsidRPr="008B0F85" w:rsidRDefault="00C758C7" w:rsidP="00C61E56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>carrying out</w:t>
      </w:r>
      <w:r w:rsidR="004979E5" w:rsidRPr="008B0F85">
        <w:rPr>
          <w:rFonts w:ascii="Tahoma" w:hAnsi="Tahoma" w:cs="Tahoma"/>
          <w:lang w:val="en-GB"/>
        </w:rPr>
        <w:t xml:space="preserve"> Romania's intentions to </w:t>
      </w:r>
      <w:r w:rsidR="004979E5" w:rsidRPr="008B0F85">
        <w:rPr>
          <w:rFonts w:ascii="Tahoma" w:hAnsi="Tahoma" w:cs="Tahoma"/>
          <w:b/>
          <w:lang w:val="en-GB"/>
        </w:rPr>
        <w:t xml:space="preserve">test and </w:t>
      </w:r>
      <w:r w:rsidRPr="008B0F85">
        <w:rPr>
          <w:rFonts w:ascii="Tahoma" w:hAnsi="Tahoma" w:cs="Tahoma"/>
          <w:b/>
          <w:lang w:val="en-GB"/>
        </w:rPr>
        <w:t>trial</w:t>
      </w:r>
      <w:r w:rsidR="004979E5" w:rsidRPr="008B0F85">
        <w:rPr>
          <w:rFonts w:ascii="Tahoma" w:hAnsi="Tahoma" w:cs="Tahoma"/>
          <w:b/>
          <w:lang w:val="en-GB"/>
        </w:rPr>
        <w:t xml:space="preserve"> </w:t>
      </w:r>
      <w:r w:rsidRPr="008B0F85">
        <w:rPr>
          <w:rFonts w:ascii="Tahoma" w:hAnsi="Tahoma" w:cs="Tahoma"/>
          <w:b/>
          <w:lang w:val="en-GB"/>
        </w:rPr>
        <w:t>self-driving</w:t>
      </w:r>
      <w:r w:rsidR="004979E5" w:rsidRPr="008B0F85">
        <w:rPr>
          <w:rFonts w:ascii="Tahoma" w:hAnsi="Tahoma" w:cs="Tahoma"/>
          <w:b/>
          <w:lang w:val="en-GB"/>
        </w:rPr>
        <w:t xml:space="preserve"> and connected vehicles</w:t>
      </w:r>
      <w:r w:rsidR="004979E5" w:rsidRPr="008B0F85">
        <w:rPr>
          <w:rFonts w:ascii="Tahoma" w:hAnsi="Tahoma" w:cs="Tahoma"/>
          <w:lang w:val="en-GB"/>
        </w:rPr>
        <w:t xml:space="preserve"> </w:t>
      </w:r>
      <w:r w:rsidRPr="008B0F85">
        <w:rPr>
          <w:rFonts w:ascii="Tahoma" w:hAnsi="Tahoma" w:cs="Tahoma"/>
          <w:b/>
          <w:lang w:val="en-GB"/>
        </w:rPr>
        <w:t xml:space="preserve">on a large scale </w:t>
      </w:r>
      <w:r w:rsidR="004979E5" w:rsidRPr="008B0F85">
        <w:rPr>
          <w:rFonts w:ascii="Tahoma" w:hAnsi="Tahoma" w:cs="Tahoma"/>
          <w:lang w:val="en-GB"/>
        </w:rPr>
        <w:t xml:space="preserve">in </w:t>
      </w:r>
      <w:r w:rsidRPr="008B0F85">
        <w:rPr>
          <w:rFonts w:ascii="Tahoma" w:hAnsi="Tahoma" w:cs="Tahoma"/>
          <w:lang w:val="en-GB"/>
        </w:rPr>
        <w:t>our country</w:t>
      </w:r>
      <w:r w:rsidRPr="008B0F85">
        <w:rPr>
          <w:rStyle w:val="FootnoteReference"/>
          <w:rFonts w:ascii="Tahoma" w:hAnsi="Tahoma" w:cs="Tahoma"/>
          <w:lang w:val="en-GB"/>
        </w:rPr>
        <w:footnoteReference w:id="9"/>
      </w:r>
      <w:r w:rsidR="004979E5" w:rsidRPr="008B0F85">
        <w:rPr>
          <w:rFonts w:ascii="Tahoma" w:hAnsi="Tahoma" w:cs="Tahoma"/>
          <w:lang w:val="en-GB"/>
        </w:rPr>
        <w:t xml:space="preserve">, including by joining or initiating a European 5G corridor </w:t>
      </w:r>
      <w:r w:rsidRPr="008B0F85">
        <w:rPr>
          <w:rFonts w:ascii="Tahoma" w:hAnsi="Tahoma" w:cs="Tahoma"/>
          <w:lang w:val="en-GB"/>
        </w:rPr>
        <w:t>across</w:t>
      </w:r>
      <w:r w:rsidR="004979E5" w:rsidRPr="008B0F85">
        <w:rPr>
          <w:rFonts w:ascii="Tahoma" w:hAnsi="Tahoma" w:cs="Tahoma"/>
          <w:lang w:val="en-GB"/>
        </w:rPr>
        <w:t xml:space="preserve"> one of the national borders</w:t>
      </w:r>
      <w:r w:rsidRPr="008B0F85">
        <w:rPr>
          <w:rStyle w:val="FootnoteReference"/>
          <w:rFonts w:ascii="Tahoma" w:hAnsi="Tahoma" w:cs="Tahoma"/>
          <w:lang w:val="en-GB"/>
        </w:rPr>
        <w:footnoteReference w:id="10"/>
      </w:r>
      <w:r w:rsidR="004979E5" w:rsidRPr="008B0F85">
        <w:rPr>
          <w:rFonts w:ascii="Tahoma" w:hAnsi="Tahoma" w:cs="Tahoma"/>
          <w:lang w:val="en-GB"/>
        </w:rPr>
        <w:t>;</w:t>
      </w:r>
    </w:p>
    <w:p w:rsidR="004979E5" w:rsidRPr="008B0F85" w:rsidRDefault="004979E5" w:rsidP="00C61E56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facilitating pro-competitive collaboration between </w:t>
      </w:r>
      <w:r w:rsidR="002B2067" w:rsidRPr="008B0F85">
        <w:rPr>
          <w:rFonts w:ascii="Tahoma" w:hAnsi="Tahoma" w:cs="Tahoma"/>
          <w:lang w:val="en-GB"/>
        </w:rPr>
        <w:t xml:space="preserve">the </w:t>
      </w:r>
      <w:r w:rsidRPr="008B0F85">
        <w:rPr>
          <w:rFonts w:ascii="Tahoma" w:hAnsi="Tahoma" w:cs="Tahoma"/>
          <w:lang w:val="en-GB"/>
        </w:rPr>
        <w:t xml:space="preserve">providers of physical infrastructure in different sectors, in order to increase the efficiency of </w:t>
      </w:r>
      <w:r w:rsidR="002B2067" w:rsidRPr="008B0F85">
        <w:rPr>
          <w:rFonts w:ascii="Tahoma" w:hAnsi="Tahoma" w:cs="Tahoma"/>
          <w:lang w:val="en-GB"/>
        </w:rPr>
        <w:t>its</w:t>
      </w:r>
      <w:r w:rsidRPr="008B0F85">
        <w:rPr>
          <w:rFonts w:ascii="Tahoma" w:hAnsi="Tahoma" w:cs="Tahoma"/>
          <w:lang w:val="en-GB"/>
        </w:rPr>
        <w:t xml:space="preserve"> use;</w:t>
      </w:r>
    </w:p>
    <w:p w:rsidR="004979E5" w:rsidRPr="008B0F85" w:rsidRDefault="004979E5" w:rsidP="00C61E56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ahoma" w:hAnsi="Tahoma" w:cs="Tahoma"/>
          <w:lang w:val="en-GB"/>
        </w:rPr>
      </w:pPr>
      <w:r w:rsidRPr="008B0F85">
        <w:rPr>
          <w:rFonts w:ascii="Tahoma" w:hAnsi="Tahoma" w:cs="Tahoma"/>
          <w:lang w:val="en-GB"/>
        </w:rPr>
        <w:t xml:space="preserve">the participation of Romanian organizations in the </w:t>
      </w:r>
      <w:r w:rsidRPr="008B0F85">
        <w:rPr>
          <w:rFonts w:ascii="Tahoma" w:hAnsi="Tahoma" w:cs="Tahoma"/>
          <w:b/>
          <w:lang w:val="en-GB"/>
        </w:rPr>
        <w:t>testing</w:t>
      </w:r>
      <w:r w:rsidRPr="008B0F85">
        <w:rPr>
          <w:rFonts w:ascii="Tahoma" w:hAnsi="Tahoma" w:cs="Tahoma"/>
          <w:lang w:val="en-GB"/>
        </w:rPr>
        <w:t xml:space="preserve"> and validation of pan-European 5G </w:t>
      </w:r>
      <w:r w:rsidRPr="008B0F85">
        <w:rPr>
          <w:rFonts w:ascii="Tahoma" w:hAnsi="Tahoma" w:cs="Tahoma"/>
          <w:b/>
          <w:lang w:val="en-GB"/>
        </w:rPr>
        <w:t xml:space="preserve">performance </w:t>
      </w:r>
      <w:r w:rsidRPr="008B0F85">
        <w:rPr>
          <w:rFonts w:ascii="Tahoma" w:hAnsi="Tahoma" w:cs="Tahoma"/>
          <w:lang w:val="en-GB"/>
        </w:rPr>
        <w:t>and</w:t>
      </w:r>
      <w:r w:rsidRPr="008B0F85">
        <w:rPr>
          <w:rFonts w:ascii="Tahoma" w:hAnsi="Tahoma" w:cs="Tahoma"/>
          <w:b/>
          <w:lang w:val="en-GB"/>
        </w:rPr>
        <w:t xml:space="preserve"> uses</w:t>
      </w:r>
      <w:r w:rsidRPr="008B0F85">
        <w:rPr>
          <w:rFonts w:ascii="Tahoma" w:hAnsi="Tahoma" w:cs="Tahoma"/>
          <w:lang w:val="en-GB"/>
        </w:rPr>
        <w:t xml:space="preserve">, </w:t>
      </w:r>
      <w:r w:rsidR="002B2067" w:rsidRPr="008B0F85">
        <w:rPr>
          <w:rFonts w:ascii="Tahoma" w:hAnsi="Tahoma" w:cs="Tahoma"/>
          <w:lang w:val="en-GB"/>
        </w:rPr>
        <w:t xml:space="preserve">which should foster </w:t>
      </w:r>
      <w:r w:rsidRPr="008B0F85">
        <w:rPr>
          <w:rFonts w:ascii="Tahoma" w:hAnsi="Tahoma" w:cs="Tahoma"/>
          <w:lang w:val="en-GB"/>
        </w:rPr>
        <w:t xml:space="preserve">the </w:t>
      </w:r>
      <w:r w:rsidR="002B2067" w:rsidRPr="008B0F85">
        <w:rPr>
          <w:rFonts w:ascii="Tahoma" w:hAnsi="Tahoma" w:cs="Tahoma"/>
          <w:lang w:val="en-GB"/>
        </w:rPr>
        <w:t xml:space="preserve">meeting of </w:t>
      </w:r>
      <w:r w:rsidRPr="008B0F85">
        <w:rPr>
          <w:rFonts w:ascii="Tahoma" w:hAnsi="Tahoma" w:cs="Tahoma"/>
          <w:lang w:val="en-GB"/>
        </w:rPr>
        <w:t xml:space="preserve">demand for solutions </w:t>
      </w:r>
      <w:r w:rsidR="002B2067" w:rsidRPr="008B0F85">
        <w:rPr>
          <w:rFonts w:ascii="Tahoma" w:hAnsi="Tahoma" w:cs="Tahoma"/>
          <w:lang w:val="en-GB"/>
        </w:rPr>
        <w:t xml:space="preserve">with the </w:t>
      </w:r>
      <w:r w:rsidRPr="008B0F85">
        <w:rPr>
          <w:rFonts w:ascii="Tahoma" w:hAnsi="Tahoma" w:cs="Tahoma"/>
          <w:lang w:val="en-GB"/>
        </w:rPr>
        <w:t xml:space="preserve">technology-based offer in the </w:t>
      </w:r>
      <w:r w:rsidR="002B2067" w:rsidRPr="008B0F85">
        <w:rPr>
          <w:rFonts w:ascii="Tahoma" w:hAnsi="Tahoma" w:cs="Tahoma"/>
          <w:lang w:val="en-GB"/>
        </w:rPr>
        <w:t xml:space="preserve">synergy </w:t>
      </w:r>
      <w:r w:rsidRPr="008B0F85">
        <w:rPr>
          <w:rFonts w:ascii="Tahoma" w:hAnsi="Tahoma" w:cs="Tahoma"/>
          <w:lang w:val="en-GB"/>
        </w:rPr>
        <w:t>of the single internal market.</w:t>
      </w:r>
    </w:p>
    <w:p w:rsidR="002B2067" w:rsidRPr="008B0F85" w:rsidRDefault="002B2067" w:rsidP="005A77B3">
      <w:pPr>
        <w:jc w:val="center"/>
        <w:rPr>
          <w:rFonts w:ascii="Tahoma" w:hAnsi="Tahoma" w:cs="Tahoma"/>
          <w:i/>
          <w:lang w:val="en-GB"/>
        </w:rPr>
      </w:pPr>
    </w:p>
    <w:p w:rsidR="005A77B3" w:rsidRPr="008B0F85" w:rsidRDefault="005A77B3" w:rsidP="005A77B3">
      <w:pPr>
        <w:jc w:val="center"/>
        <w:rPr>
          <w:rFonts w:ascii="Tahoma" w:hAnsi="Tahoma" w:cs="Tahoma"/>
          <w:i/>
          <w:lang w:val="en-GB"/>
        </w:rPr>
      </w:pPr>
      <w:r w:rsidRPr="008B0F85">
        <w:rPr>
          <w:rFonts w:ascii="Tahoma" w:hAnsi="Tahoma" w:cs="Tahoma"/>
          <w:i/>
          <w:lang w:val="en-GB"/>
        </w:rPr>
        <w:t>Figur</w:t>
      </w:r>
      <w:r w:rsidR="002B2067" w:rsidRPr="008B0F85">
        <w:rPr>
          <w:rFonts w:ascii="Tahoma" w:hAnsi="Tahoma" w:cs="Tahoma"/>
          <w:i/>
          <w:lang w:val="en-GB"/>
        </w:rPr>
        <w:t>e</w:t>
      </w:r>
      <w:r w:rsidRPr="008B0F85">
        <w:rPr>
          <w:rFonts w:ascii="Tahoma" w:hAnsi="Tahoma" w:cs="Tahoma"/>
          <w:i/>
          <w:lang w:val="en-GB"/>
        </w:rPr>
        <w:t xml:space="preserve"> n</w:t>
      </w:r>
      <w:r w:rsidR="002B2067" w:rsidRPr="008B0F85">
        <w:rPr>
          <w:rFonts w:ascii="Tahoma" w:hAnsi="Tahoma" w:cs="Tahoma"/>
          <w:i/>
          <w:lang w:val="en-GB"/>
        </w:rPr>
        <w:t>o</w:t>
      </w:r>
      <w:r w:rsidRPr="008B0F85">
        <w:rPr>
          <w:rFonts w:ascii="Tahoma" w:hAnsi="Tahoma" w:cs="Tahoma"/>
          <w:i/>
          <w:lang w:val="en-GB"/>
        </w:rPr>
        <w:t xml:space="preserve">. 10 – </w:t>
      </w:r>
      <w:r w:rsidR="002B2067" w:rsidRPr="008B0F85">
        <w:rPr>
          <w:rFonts w:ascii="Tahoma" w:hAnsi="Tahoma" w:cs="Tahoma"/>
          <w:i/>
          <w:lang w:val="en-GB"/>
        </w:rPr>
        <w:t>Cro</w:t>
      </w:r>
      <w:r w:rsidR="00096259">
        <w:rPr>
          <w:rFonts w:ascii="Tahoma" w:hAnsi="Tahoma" w:cs="Tahoma"/>
          <w:i/>
          <w:lang w:val="en-GB"/>
        </w:rPr>
        <w:t>s</w:t>
      </w:r>
      <w:r w:rsidR="002B2067" w:rsidRPr="008B0F85">
        <w:rPr>
          <w:rFonts w:ascii="Tahoma" w:hAnsi="Tahoma" w:cs="Tahoma"/>
          <w:i/>
          <w:lang w:val="en-GB"/>
        </w:rPr>
        <w:t>s-border corridors for connected and self-driving vehicles</w:t>
      </w:r>
      <w:r w:rsidRPr="008B0F85">
        <w:rPr>
          <w:rFonts w:ascii="Tahoma" w:hAnsi="Tahoma" w:cs="Tahoma"/>
          <w:i/>
          <w:lang w:val="en-GB"/>
        </w:rPr>
        <w:t xml:space="preserve"> </w:t>
      </w:r>
    </w:p>
    <w:p w:rsidR="005A77B3" w:rsidRPr="008B0F85" w:rsidRDefault="005A77B3" w:rsidP="005A77B3">
      <w:pPr>
        <w:jc w:val="center"/>
        <w:rPr>
          <w:rFonts w:ascii="Tahoma" w:hAnsi="Tahoma" w:cs="Tahoma"/>
          <w:lang w:val="en-GB"/>
        </w:rPr>
      </w:pPr>
      <w:r w:rsidRPr="008B0F85">
        <w:rPr>
          <w:rFonts w:ascii="Arial" w:hAnsi="Arial" w:cs="Arial"/>
          <w:noProof/>
          <w:color w:val="004494"/>
          <w:sz w:val="23"/>
          <w:szCs w:val="23"/>
          <w:lang w:val="en-US"/>
        </w:rPr>
        <w:drawing>
          <wp:inline distT="0" distB="0" distL="0" distR="0" wp14:anchorId="4420CD95" wp14:editId="397B97E8">
            <wp:extent cx="3970020" cy="2949636"/>
            <wp:effectExtent l="0" t="0" r="0" b="3175"/>
            <wp:docPr id="31" name="Picture 31" descr="https://ec.europa.eu/digital-single-market/sites/digital-agenda/files/styles/header_image_breakpoints_theme_europa_wide_2x/public/cam_1.jpg?itok=ybQMt-ac&amp;timestamp=153812972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.europa.eu/digital-single-market/sites/digital-agenda/files/styles/header_image_breakpoints_theme_europa_wide_2x/public/cam_1.jpg?itok=ybQMt-ac&amp;timestamp=153812972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51" cy="29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3C" w:rsidRPr="008B0F85" w:rsidRDefault="005A77B3" w:rsidP="005A77B3">
      <w:pPr>
        <w:ind w:left="2880" w:firstLine="720"/>
        <w:rPr>
          <w:rFonts w:ascii="Tahoma" w:hAnsi="Tahoma" w:cs="Tahoma"/>
          <w:i/>
          <w:sz w:val="18"/>
          <w:lang w:val="en-GB"/>
        </w:rPr>
      </w:pPr>
      <w:proofErr w:type="gramStart"/>
      <w:r w:rsidRPr="008B0F85">
        <w:rPr>
          <w:rFonts w:ascii="Tahoma" w:hAnsi="Tahoma" w:cs="Tahoma"/>
          <w:i/>
          <w:sz w:val="18"/>
          <w:lang w:val="en-GB"/>
        </w:rPr>
        <w:t>s</w:t>
      </w:r>
      <w:r w:rsidR="002B2067" w:rsidRPr="008B0F85">
        <w:rPr>
          <w:rFonts w:ascii="Tahoma" w:hAnsi="Tahoma" w:cs="Tahoma"/>
          <w:i/>
          <w:sz w:val="18"/>
          <w:lang w:val="en-GB"/>
        </w:rPr>
        <w:t>ource</w:t>
      </w:r>
      <w:proofErr w:type="gramEnd"/>
      <w:r w:rsidRPr="008B0F85">
        <w:rPr>
          <w:rFonts w:ascii="Tahoma" w:hAnsi="Tahoma" w:cs="Tahoma"/>
          <w:i/>
          <w:sz w:val="18"/>
          <w:lang w:val="en-GB"/>
        </w:rPr>
        <w:t xml:space="preserve">: </w:t>
      </w:r>
      <w:r w:rsidR="002B2067" w:rsidRPr="008B0F85">
        <w:rPr>
          <w:rFonts w:ascii="Tahoma" w:hAnsi="Tahoma" w:cs="Tahoma"/>
          <w:i/>
          <w:sz w:val="18"/>
          <w:lang w:val="en-GB"/>
        </w:rPr>
        <w:t>European Commission</w:t>
      </w:r>
      <w:r w:rsidRPr="008B0F85">
        <w:rPr>
          <w:rFonts w:ascii="Tahoma" w:hAnsi="Tahoma" w:cs="Tahoma"/>
          <w:i/>
          <w:sz w:val="18"/>
          <w:lang w:val="en-GB"/>
        </w:rPr>
        <w:t xml:space="preserve">, </w:t>
      </w:r>
      <w:r w:rsidR="002B2067" w:rsidRPr="008B0F85">
        <w:rPr>
          <w:rFonts w:ascii="Tahoma" w:hAnsi="Tahoma" w:cs="Tahoma"/>
          <w:i/>
          <w:sz w:val="18"/>
          <w:lang w:val="en-GB"/>
        </w:rPr>
        <w:t>state of play as of</w:t>
      </w:r>
      <w:r w:rsidRPr="008B0F85">
        <w:rPr>
          <w:rFonts w:ascii="Tahoma" w:hAnsi="Tahoma" w:cs="Tahoma"/>
          <w:i/>
          <w:sz w:val="18"/>
          <w:lang w:val="en-GB"/>
        </w:rPr>
        <w:t xml:space="preserve"> 2018</w:t>
      </w:r>
    </w:p>
    <w:sectPr w:rsidR="00AA293C" w:rsidRPr="008B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48" w:rsidRDefault="00FD0548" w:rsidP="005A77B3">
      <w:r>
        <w:separator/>
      </w:r>
    </w:p>
  </w:endnote>
  <w:endnote w:type="continuationSeparator" w:id="0">
    <w:p w:rsidR="00FD0548" w:rsidRDefault="00FD0548" w:rsidP="005A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48" w:rsidRDefault="00FD0548" w:rsidP="005A77B3">
      <w:r>
        <w:separator/>
      </w:r>
    </w:p>
  </w:footnote>
  <w:footnote w:type="continuationSeparator" w:id="0">
    <w:p w:rsidR="00FD0548" w:rsidRDefault="00FD0548" w:rsidP="005A77B3">
      <w:r>
        <w:continuationSeparator/>
      </w:r>
    </w:p>
  </w:footnote>
  <w:footnote w:id="1">
    <w:p w:rsidR="00A9504F" w:rsidRPr="00EB2C6A" w:rsidRDefault="00A9504F" w:rsidP="00A9504F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hyperlink r:id="rId1" w:history="1">
        <w:r w:rsidRPr="00EB2C6A">
          <w:rPr>
            <w:rStyle w:val="Hyperlink"/>
            <w:rFonts w:ascii="Tahoma" w:hAnsi="Tahoma" w:cs="Tahoma"/>
            <w:sz w:val="16"/>
            <w:szCs w:val="16"/>
          </w:rPr>
          <w:t>https://ec.europa.eu/eurostat/statistics-explained/index.php/European_cities_–_the_EU-OECD_functional_urban_area_definition</w:t>
        </w:r>
      </w:hyperlink>
    </w:p>
  </w:footnote>
  <w:footnote w:id="2">
    <w:p w:rsidR="00A9504F" w:rsidRPr="00315E60" w:rsidRDefault="00A9504F" w:rsidP="00A9504F">
      <w:pPr>
        <w:pStyle w:val="FootnoteText"/>
        <w:jc w:val="both"/>
        <w:rPr>
          <w:rFonts w:ascii="Tahoma" w:hAnsi="Tahoma" w:cs="Tahoma"/>
          <w:color w:val="444444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Trans European Transport </w:t>
      </w:r>
      <w:proofErr w:type="spellStart"/>
      <w:r w:rsidRPr="00EB2C6A">
        <w:rPr>
          <w:rFonts w:ascii="Tahoma" w:hAnsi="Tahoma" w:cs="Tahoma"/>
          <w:sz w:val="16"/>
          <w:szCs w:val="16"/>
        </w:rPr>
        <w:t>Networks</w:t>
      </w:r>
      <w:proofErr w:type="spellEnd"/>
      <w:r w:rsidRPr="00EB2C6A">
        <w:rPr>
          <w:rFonts w:ascii="Tahoma" w:hAnsi="Tahoma" w:cs="Tahoma"/>
          <w:sz w:val="16"/>
          <w:szCs w:val="16"/>
        </w:rPr>
        <w:t xml:space="preserve"> (TEN-T), </w:t>
      </w:r>
      <w:proofErr w:type="spellStart"/>
      <w:r w:rsidR="00096259">
        <w:rPr>
          <w:rFonts w:ascii="Tahoma" w:hAnsi="Tahoma" w:cs="Tahoma"/>
          <w:sz w:val="16"/>
          <w:szCs w:val="16"/>
        </w:rPr>
        <w:t>according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to</w:t>
      </w:r>
      <w:proofErr w:type="spellEnd"/>
      <w:r w:rsidR="00096259" w:rsidRPr="00F54A36">
        <w:rPr>
          <w:rFonts w:ascii="Tahoma" w:hAnsi="Tahoma" w:cs="Tahoma"/>
          <w:sz w:val="16"/>
          <w:szCs w:val="16"/>
        </w:rPr>
        <w:t xml:space="preserve"> </w:t>
      </w:r>
      <w:hyperlink r:id="rId2" w:history="1">
        <w:proofErr w:type="spellStart"/>
        <w:r w:rsidR="00096259" w:rsidRPr="00EB2C6A">
          <w:rPr>
            <w:rStyle w:val="Hyperlink"/>
            <w:rFonts w:ascii="Tahoma" w:hAnsi="Tahoma" w:cs="Tahoma"/>
            <w:sz w:val="16"/>
            <w:szCs w:val="16"/>
          </w:rPr>
          <w:t>Regula</w:t>
        </w:r>
        <w:r w:rsidR="00096259">
          <w:rPr>
            <w:rStyle w:val="Hyperlink"/>
            <w:rFonts w:ascii="Tahoma" w:hAnsi="Tahoma" w:cs="Tahoma"/>
            <w:sz w:val="16"/>
            <w:szCs w:val="16"/>
          </w:rPr>
          <w:t>tion</w:t>
        </w:r>
        <w:proofErr w:type="spellEnd"/>
        <w:r w:rsidR="00096259">
          <w:rPr>
            <w:rStyle w:val="Hyperlink"/>
            <w:rFonts w:ascii="Tahoma" w:hAnsi="Tahoma" w:cs="Tahoma"/>
            <w:sz w:val="16"/>
            <w:szCs w:val="16"/>
          </w:rPr>
          <w:t xml:space="preserve"> (</w:t>
        </w:r>
        <w:r w:rsidR="00096259" w:rsidRPr="00EB2C6A">
          <w:rPr>
            <w:rStyle w:val="Hyperlink"/>
            <w:rFonts w:ascii="Tahoma" w:hAnsi="Tahoma" w:cs="Tahoma"/>
            <w:sz w:val="16"/>
            <w:szCs w:val="16"/>
          </w:rPr>
          <w:t>E</w:t>
        </w:r>
        <w:r w:rsidR="00096259">
          <w:rPr>
            <w:rStyle w:val="Hyperlink"/>
            <w:rFonts w:ascii="Tahoma" w:hAnsi="Tahoma" w:cs="Tahoma"/>
            <w:sz w:val="16"/>
            <w:szCs w:val="16"/>
          </w:rPr>
          <w:t>U</w:t>
        </w:r>
        <w:r w:rsidR="00096259" w:rsidRPr="00EB2C6A">
          <w:rPr>
            <w:rStyle w:val="Hyperlink"/>
            <w:rFonts w:ascii="Tahoma" w:hAnsi="Tahoma" w:cs="Tahoma"/>
            <w:sz w:val="16"/>
            <w:szCs w:val="16"/>
          </w:rPr>
          <w:t xml:space="preserve">) </w:t>
        </w:r>
        <w:proofErr w:type="spellStart"/>
        <w:r w:rsidR="00096259" w:rsidRPr="00EB2C6A">
          <w:rPr>
            <w:rStyle w:val="Hyperlink"/>
            <w:rFonts w:ascii="Tahoma" w:hAnsi="Tahoma" w:cs="Tahoma"/>
            <w:sz w:val="16"/>
            <w:szCs w:val="16"/>
          </w:rPr>
          <w:t>n</w:t>
        </w:r>
        <w:r w:rsidR="00096259">
          <w:rPr>
            <w:rStyle w:val="Hyperlink"/>
            <w:rFonts w:ascii="Tahoma" w:hAnsi="Tahoma" w:cs="Tahoma"/>
            <w:sz w:val="16"/>
            <w:szCs w:val="16"/>
          </w:rPr>
          <w:t>o</w:t>
        </w:r>
        <w:proofErr w:type="spellEnd"/>
        <w:r w:rsidR="00096259" w:rsidRPr="00EB2C6A">
          <w:rPr>
            <w:rStyle w:val="Hyperlink"/>
            <w:rFonts w:ascii="Tahoma" w:hAnsi="Tahoma" w:cs="Tahoma"/>
            <w:sz w:val="16"/>
            <w:szCs w:val="16"/>
          </w:rPr>
          <w:t>. 1315 din 2013</w:t>
        </w:r>
      </w:hyperlink>
      <w:r w:rsidRPr="00EB2C6A">
        <w:rPr>
          <w:rFonts w:ascii="Tahoma" w:hAnsi="Tahoma" w:cs="Tahoma"/>
          <w:sz w:val="16"/>
          <w:szCs w:val="16"/>
        </w:rPr>
        <w:t xml:space="preserve"> </w:t>
      </w:r>
      <w:r w:rsidR="00096259">
        <w:rPr>
          <w:rFonts w:ascii="Tahoma" w:hAnsi="Tahoma" w:cs="Tahoma"/>
          <w:color w:val="444444"/>
          <w:sz w:val="16"/>
          <w:szCs w:val="16"/>
        </w:rPr>
        <w:t xml:space="preserve">of </w:t>
      </w:r>
      <w:proofErr w:type="spellStart"/>
      <w:r w:rsidR="00096259">
        <w:rPr>
          <w:rFonts w:ascii="Tahoma" w:hAnsi="Tahoma" w:cs="Tahoma"/>
          <w:color w:val="444444"/>
          <w:sz w:val="16"/>
          <w:szCs w:val="16"/>
        </w:rPr>
        <w:t>the</w:t>
      </w:r>
      <w:proofErr w:type="spellEnd"/>
      <w:r w:rsidR="00096259">
        <w:rPr>
          <w:rFonts w:ascii="Tahoma" w:hAnsi="Tahoma" w:cs="Tahoma"/>
          <w:color w:val="444444"/>
          <w:sz w:val="16"/>
          <w:szCs w:val="16"/>
        </w:rPr>
        <w:t xml:space="preserve"> European </w:t>
      </w:r>
      <w:proofErr w:type="spellStart"/>
      <w:r w:rsidR="00096259">
        <w:rPr>
          <w:rFonts w:ascii="Tahoma" w:hAnsi="Tahoma" w:cs="Tahoma"/>
          <w:color w:val="444444"/>
          <w:sz w:val="16"/>
          <w:szCs w:val="16"/>
        </w:rPr>
        <w:t>Parliament</w:t>
      </w:r>
      <w:proofErr w:type="spellEnd"/>
      <w:r w:rsidR="00096259">
        <w:rPr>
          <w:rFonts w:ascii="Tahoma" w:hAnsi="Tahoma" w:cs="Tahoma"/>
          <w:color w:val="444444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color w:val="444444"/>
          <w:sz w:val="16"/>
          <w:szCs w:val="16"/>
        </w:rPr>
        <w:t>and</w:t>
      </w:r>
      <w:proofErr w:type="spellEnd"/>
      <w:r w:rsidR="00096259">
        <w:rPr>
          <w:rFonts w:ascii="Tahoma" w:hAnsi="Tahoma" w:cs="Tahoma"/>
          <w:color w:val="444444"/>
          <w:sz w:val="16"/>
          <w:szCs w:val="16"/>
        </w:rPr>
        <w:t xml:space="preserve"> of </w:t>
      </w:r>
      <w:proofErr w:type="spellStart"/>
      <w:r w:rsidR="00096259">
        <w:rPr>
          <w:rFonts w:ascii="Tahoma" w:hAnsi="Tahoma" w:cs="Tahoma"/>
          <w:color w:val="444444"/>
          <w:sz w:val="16"/>
          <w:szCs w:val="16"/>
        </w:rPr>
        <w:t>the</w:t>
      </w:r>
      <w:proofErr w:type="spellEnd"/>
      <w:r w:rsidR="00096259">
        <w:rPr>
          <w:rFonts w:ascii="Tahoma" w:hAnsi="Tahoma" w:cs="Tahoma"/>
          <w:color w:val="444444"/>
          <w:sz w:val="16"/>
          <w:szCs w:val="16"/>
        </w:rPr>
        <w:t xml:space="preserve"> Council of</w:t>
      </w:r>
      <w:r w:rsidRPr="00EB2C6A">
        <w:rPr>
          <w:rFonts w:ascii="Tahoma" w:hAnsi="Tahoma" w:cs="Tahoma"/>
          <w:color w:val="444444"/>
          <w:sz w:val="16"/>
          <w:szCs w:val="16"/>
        </w:rPr>
        <w:t xml:space="preserve"> 11 </w:t>
      </w:r>
      <w:proofErr w:type="spellStart"/>
      <w:r w:rsidR="00096259">
        <w:rPr>
          <w:rFonts w:ascii="Tahoma" w:hAnsi="Tahoma" w:cs="Tahoma"/>
          <w:color w:val="444444"/>
          <w:sz w:val="16"/>
          <w:szCs w:val="16"/>
        </w:rPr>
        <w:t>December</w:t>
      </w:r>
      <w:proofErr w:type="spellEnd"/>
      <w:r w:rsidR="00096259" w:rsidRPr="00EB2C6A">
        <w:rPr>
          <w:rFonts w:ascii="Tahoma" w:hAnsi="Tahoma" w:cs="Tahoma"/>
          <w:color w:val="444444"/>
          <w:sz w:val="16"/>
          <w:szCs w:val="16"/>
        </w:rPr>
        <w:t xml:space="preserve"> </w:t>
      </w:r>
      <w:r w:rsidRPr="00EB2C6A">
        <w:rPr>
          <w:rFonts w:ascii="Tahoma" w:hAnsi="Tahoma" w:cs="Tahoma"/>
          <w:color w:val="444444"/>
          <w:sz w:val="16"/>
          <w:szCs w:val="16"/>
        </w:rPr>
        <w:t xml:space="preserve">2013 </w:t>
      </w:r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on Union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guidelines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for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the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development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of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the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trans-European transport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network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and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repealing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Decision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No 661/2010/EU</w:t>
      </w:r>
      <w:r w:rsidRPr="00EB2C6A">
        <w:rPr>
          <w:rFonts w:ascii="Tahoma" w:hAnsi="Tahoma" w:cs="Tahoma"/>
          <w:color w:val="444444"/>
          <w:sz w:val="16"/>
          <w:szCs w:val="16"/>
        </w:rPr>
        <w:t xml:space="preserve"> </w:t>
      </w:r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(Text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with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 xml:space="preserve"> EEA </w:t>
      </w:r>
      <w:proofErr w:type="spellStart"/>
      <w:r w:rsidR="00096259" w:rsidRPr="00315E60">
        <w:rPr>
          <w:rFonts w:ascii="Tahoma" w:hAnsi="Tahoma" w:cs="Tahoma"/>
          <w:color w:val="444444"/>
          <w:sz w:val="16"/>
          <w:szCs w:val="16"/>
        </w:rPr>
        <w:t>relevance</w:t>
      </w:r>
      <w:proofErr w:type="spellEnd"/>
      <w:r w:rsidR="00096259" w:rsidRPr="00315E60">
        <w:rPr>
          <w:rFonts w:ascii="Tahoma" w:hAnsi="Tahoma" w:cs="Tahoma"/>
          <w:color w:val="444444"/>
          <w:sz w:val="16"/>
          <w:szCs w:val="16"/>
        </w:rPr>
        <w:t>)</w:t>
      </w:r>
    </w:p>
  </w:footnote>
  <w:footnote w:id="3">
    <w:p w:rsidR="00F649E0" w:rsidRPr="00EB2C6A" w:rsidRDefault="00F649E0" w:rsidP="00F649E0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to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be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enumerated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during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the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public </w:t>
      </w:r>
      <w:proofErr w:type="spellStart"/>
      <w:r w:rsidR="00096259">
        <w:rPr>
          <w:rFonts w:ascii="Tahoma" w:hAnsi="Tahoma" w:cs="Tahoma"/>
          <w:sz w:val="16"/>
          <w:szCs w:val="16"/>
        </w:rPr>
        <w:t>consultation</w:t>
      </w:r>
      <w:proofErr w:type="spellEnd"/>
    </w:p>
  </w:footnote>
  <w:footnote w:id="4">
    <w:p w:rsidR="00411551" w:rsidRPr="00EB2C6A" w:rsidRDefault="00411551" w:rsidP="00411551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idem </w:t>
      </w:r>
      <w:proofErr w:type="spellStart"/>
      <w:r w:rsidR="00096259">
        <w:rPr>
          <w:rFonts w:ascii="Tahoma" w:hAnsi="Tahoma" w:cs="Tahoma"/>
          <w:sz w:val="16"/>
          <w:szCs w:val="16"/>
        </w:rPr>
        <w:t>footnote</w:t>
      </w:r>
      <w:proofErr w:type="spellEnd"/>
      <w:r w:rsidR="00096259" w:rsidRPr="00EB2C6A">
        <w:rPr>
          <w:rFonts w:ascii="Tahoma" w:hAnsi="Tahoma" w:cs="Tahoma"/>
          <w:sz w:val="16"/>
          <w:szCs w:val="16"/>
        </w:rPr>
        <w:t xml:space="preserve"> </w:t>
      </w:r>
      <w:r w:rsidRPr="00166BA6">
        <w:rPr>
          <w:rFonts w:ascii="Tahoma" w:hAnsi="Tahoma" w:cs="Tahoma"/>
          <w:sz w:val="16"/>
          <w:szCs w:val="16"/>
        </w:rPr>
        <w:t>65</w:t>
      </w:r>
    </w:p>
  </w:footnote>
  <w:footnote w:id="5">
    <w:p w:rsidR="00B46000" w:rsidRPr="00EB2C6A" w:rsidRDefault="00B46000" w:rsidP="00B4600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Master Plan General de Transport al României, </w:t>
      </w:r>
      <w:hyperlink r:id="rId3" w:history="1">
        <w:r w:rsidRPr="00EB2C6A">
          <w:rPr>
            <w:rStyle w:val="Hyperlink"/>
            <w:rFonts w:ascii="Tahoma" w:hAnsi="Tahoma" w:cs="Tahoma"/>
            <w:sz w:val="16"/>
            <w:szCs w:val="16"/>
          </w:rPr>
          <w:t>http://mt.gov.ro/web14/strategia-in-transporturi/master-plan-general-transport/documente-master-plan1/1379-master-planul-general-de-transport</w:t>
        </w:r>
      </w:hyperlink>
      <w:r w:rsidRPr="00EB2C6A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:rsidR="00B46000" w:rsidRPr="00EB2C6A" w:rsidRDefault="00B46000" w:rsidP="00B46000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idem </w:t>
      </w:r>
      <w:proofErr w:type="spellStart"/>
      <w:r w:rsidR="00096259">
        <w:rPr>
          <w:rFonts w:ascii="Tahoma" w:hAnsi="Tahoma" w:cs="Tahoma"/>
          <w:sz w:val="16"/>
          <w:szCs w:val="16"/>
        </w:rPr>
        <w:t>footnote</w:t>
      </w:r>
      <w:proofErr w:type="spellEnd"/>
      <w:r w:rsidR="00096259" w:rsidRPr="00EB2C6A">
        <w:rPr>
          <w:rFonts w:ascii="Tahoma" w:hAnsi="Tahoma" w:cs="Tahoma"/>
          <w:sz w:val="16"/>
          <w:szCs w:val="16"/>
        </w:rPr>
        <w:t xml:space="preserve"> </w:t>
      </w:r>
      <w:r w:rsidRPr="00166BA6">
        <w:rPr>
          <w:rFonts w:ascii="Tahoma" w:hAnsi="Tahoma" w:cs="Tahoma"/>
          <w:sz w:val="16"/>
          <w:szCs w:val="16"/>
        </w:rPr>
        <w:t>66</w:t>
      </w:r>
    </w:p>
  </w:footnote>
  <w:footnote w:id="7">
    <w:p w:rsidR="00B46000" w:rsidRPr="00EB2C6A" w:rsidRDefault="00B46000" w:rsidP="00B46000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hyperlink r:id="rId4" w:history="1">
        <w:r w:rsidRPr="00EB2C6A">
          <w:rPr>
            <w:rStyle w:val="Hyperlink"/>
            <w:rFonts w:ascii="Tahoma" w:hAnsi="Tahoma" w:cs="Tahoma"/>
            <w:sz w:val="16"/>
            <w:szCs w:val="16"/>
          </w:rPr>
          <w:t>http://www.mdrap.ro/administratie/-8388</w:t>
        </w:r>
      </w:hyperlink>
      <w:r w:rsidRPr="00EB2C6A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:rsidR="004979E5" w:rsidRPr="00EB2C6A" w:rsidRDefault="004979E5" w:rsidP="004979E5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B2C6A">
        <w:rPr>
          <w:rFonts w:ascii="Tahoma" w:hAnsi="Tahoma" w:cs="Tahoma"/>
          <w:sz w:val="16"/>
          <w:szCs w:val="16"/>
        </w:rPr>
        <w:t>Waze</w:t>
      </w:r>
      <w:proofErr w:type="spellEnd"/>
      <w:r w:rsidRPr="00EB2C6A">
        <w:rPr>
          <w:rFonts w:ascii="Tahoma" w:hAnsi="Tahoma" w:cs="Tahoma"/>
          <w:sz w:val="16"/>
          <w:szCs w:val="16"/>
        </w:rPr>
        <w:t xml:space="preserve"> </w:t>
      </w:r>
      <w:r w:rsidR="00096259">
        <w:rPr>
          <w:rFonts w:ascii="Tahoma" w:hAnsi="Tahoma" w:cs="Tahoma"/>
          <w:sz w:val="16"/>
          <w:szCs w:val="16"/>
        </w:rPr>
        <w:t>or</w:t>
      </w:r>
      <w:r w:rsidR="00096259" w:rsidRPr="00EB2C6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B2C6A">
        <w:rPr>
          <w:rFonts w:ascii="Tahoma" w:hAnsi="Tahoma" w:cs="Tahoma"/>
          <w:sz w:val="16"/>
          <w:szCs w:val="16"/>
        </w:rPr>
        <w:t>Fitbit</w:t>
      </w:r>
      <w:proofErr w:type="spellEnd"/>
      <w:r w:rsidRPr="00EB2C6A">
        <w:rPr>
          <w:rFonts w:ascii="Tahoma" w:hAnsi="Tahoma" w:cs="Tahoma"/>
          <w:sz w:val="16"/>
          <w:szCs w:val="16"/>
        </w:rPr>
        <w:t xml:space="preserve"> </w:t>
      </w:r>
      <w:r w:rsidR="00096259">
        <w:rPr>
          <w:rFonts w:ascii="Tahoma" w:hAnsi="Tahoma" w:cs="Tahoma"/>
          <w:sz w:val="16"/>
          <w:szCs w:val="16"/>
        </w:rPr>
        <w:t xml:space="preserve">are </w:t>
      </w:r>
      <w:proofErr w:type="spellStart"/>
      <w:r w:rsidR="00096259">
        <w:rPr>
          <w:rFonts w:ascii="Tahoma" w:hAnsi="Tahoma" w:cs="Tahoma"/>
          <w:sz w:val="16"/>
          <w:szCs w:val="16"/>
        </w:rPr>
        <w:t>good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examples</w:t>
      </w:r>
      <w:proofErr w:type="spellEnd"/>
      <w:r w:rsidRPr="00EB2C6A">
        <w:rPr>
          <w:rFonts w:ascii="Tahoma" w:hAnsi="Tahoma" w:cs="Tahoma"/>
          <w:sz w:val="16"/>
          <w:szCs w:val="16"/>
        </w:rPr>
        <w:t xml:space="preserve"> </w:t>
      </w:r>
    </w:p>
  </w:footnote>
  <w:footnote w:id="9">
    <w:p w:rsidR="00C758C7" w:rsidRPr="00EB2C6A" w:rsidRDefault="00C758C7" w:rsidP="00C758C7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hyperlink r:id="rId5" w:history="1">
        <w:r w:rsidRPr="00EB2C6A">
          <w:rPr>
            <w:rStyle w:val="Hyperlink"/>
            <w:rFonts w:ascii="Tahoma" w:hAnsi="Tahoma" w:cs="Tahoma"/>
            <w:sz w:val="16"/>
            <w:szCs w:val="16"/>
          </w:rPr>
          <w:t>http://ec.europa.eu/newsroom/dae/document.cfm?doc_id=43821</w:t>
        </w:r>
      </w:hyperlink>
      <w:r w:rsidRPr="00EB2C6A">
        <w:rPr>
          <w:rFonts w:ascii="Tahoma" w:hAnsi="Tahoma" w:cs="Tahoma"/>
          <w:sz w:val="16"/>
          <w:szCs w:val="16"/>
        </w:rPr>
        <w:t xml:space="preserve"> </w:t>
      </w:r>
    </w:p>
  </w:footnote>
  <w:footnote w:id="10">
    <w:p w:rsidR="00C758C7" w:rsidRPr="008D7778" w:rsidRDefault="00C758C7" w:rsidP="00C758C7">
      <w:pPr>
        <w:pStyle w:val="FootnoteText"/>
        <w:rPr>
          <w:rFonts w:ascii="Tahoma" w:hAnsi="Tahoma" w:cs="Tahoma"/>
          <w:sz w:val="16"/>
          <w:szCs w:val="16"/>
        </w:rPr>
      </w:pPr>
      <w:r w:rsidRPr="00EB2C6A">
        <w:rPr>
          <w:rStyle w:val="FootnoteReference"/>
          <w:rFonts w:ascii="Tahoma" w:hAnsi="Tahoma" w:cs="Tahoma"/>
          <w:sz w:val="16"/>
          <w:szCs w:val="16"/>
        </w:rPr>
        <w:footnoteRef/>
      </w:r>
      <w:r w:rsidRPr="00EB2C6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see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the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6259">
        <w:rPr>
          <w:rFonts w:ascii="Tahoma" w:hAnsi="Tahoma" w:cs="Tahoma"/>
          <w:sz w:val="16"/>
          <w:szCs w:val="16"/>
        </w:rPr>
        <w:t>list</w:t>
      </w:r>
      <w:proofErr w:type="spellEnd"/>
      <w:r w:rsidR="00096259">
        <w:rPr>
          <w:rFonts w:ascii="Tahoma" w:hAnsi="Tahoma" w:cs="Tahoma"/>
          <w:sz w:val="16"/>
          <w:szCs w:val="16"/>
        </w:rPr>
        <w:t xml:space="preserve"> of 5G European </w:t>
      </w:r>
      <w:proofErr w:type="spellStart"/>
      <w:r w:rsidR="00096259">
        <w:rPr>
          <w:rFonts w:ascii="Tahoma" w:hAnsi="Tahoma" w:cs="Tahoma"/>
          <w:sz w:val="16"/>
          <w:szCs w:val="16"/>
        </w:rPr>
        <w:t>corridors</w:t>
      </w:r>
      <w:proofErr w:type="spellEnd"/>
      <w:r w:rsidRPr="00EB2C6A">
        <w:rPr>
          <w:rFonts w:ascii="Tahoma" w:hAnsi="Tahoma" w:cs="Tahoma"/>
          <w:sz w:val="16"/>
          <w:szCs w:val="16"/>
        </w:rPr>
        <w:t xml:space="preserve">, </w:t>
      </w:r>
      <w:hyperlink r:id="rId6" w:history="1">
        <w:r w:rsidRPr="00EB2C6A">
          <w:rPr>
            <w:rStyle w:val="Hyperlink"/>
            <w:rFonts w:ascii="Tahoma" w:hAnsi="Tahoma" w:cs="Tahoma"/>
            <w:sz w:val="16"/>
            <w:szCs w:val="16"/>
          </w:rPr>
          <w:t>https://ec.europa.eu/digital-single-market/en/cross-border-corridors-connected-and-automated-mobility-cam</w:t>
        </w:r>
      </w:hyperlink>
      <w:r w:rsidRPr="00EB2C6A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2029"/>
    <w:multiLevelType w:val="hybridMultilevel"/>
    <w:tmpl w:val="13866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1E9"/>
    <w:multiLevelType w:val="hybridMultilevel"/>
    <w:tmpl w:val="AF8AC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9DD"/>
    <w:multiLevelType w:val="hybridMultilevel"/>
    <w:tmpl w:val="26D06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6687"/>
    <w:multiLevelType w:val="multilevel"/>
    <w:tmpl w:val="405A4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690D26"/>
    <w:multiLevelType w:val="hybridMultilevel"/>
    <w:tmpl w:val="8F6469FA"/>
    <w:lvl w:ilvl="0" w:tplc="60C2734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3"/>
    <w:rsid w:val="000106A5"/>
    <w:rsid w:val="00020145"/>
    <w:rsid w:val="0004766C"/>
    <w:rsid w:val="00096259"/>
    <w:rsid w:val="000C6D55"/>
    <w:rsid w:val="0019344D"/>
    <w:rsid w:val="00195FC2"/>
    <w:rsid w:val="001D54B0"/>
    <w:rsid w:val="001E3681"/>
    <w:rsid w:val="001F32D8"/>
    <w:rsid w:val="002126BB"/>
    <w:rsid w:val="0023189C"/>
    <w:rsid w:val="00247A9A"/>
    <w:rsid w:val="00284096"/>
    <w:rsid w:val="002B2067"/>
    <w:rsid w:val="00315E60"/>
    <w:rsid w:val="003D0622"/>
    <w:rsid w:val="003D7AED"/>
    <w:rsid w:val="003E25A8"/>
    <w:rsid w:val="00404F88"/>
    <w:rsid w:val="00411551"/>
    <w:rsid w:val="004325E8"/>
    <w:rsid w:val="00433B0F"/>
    <w:rsid w:val="0049288A"/>
    <w:rsid w:val="00492B90"/>
    <w:rsid w:val="00494FF2"/>
    <w:rsid w:val="004979E5"/>
    <w:rsid w:val="004B7BA5"/>
    <w:rsid w:val="00501B17"/>
    <w:rsid w:val="00546E28"/>
    <w:rsid w:val="005A77B3"/>
    <w:rsid w:val="006058E7"/>
    <w:rsid w:val="0062795A"/>
    <w:rsid w:val="0067527E"/>
    <w:rsid w:val="00685C44"/>
    <w:rsid w:val="006A12E7"/>
    <w:rsid w:val="00734281"/>
    <w:rsid w:val="00792860"/>
    <w:rsid w:val="008427C2"/>
    <w:rsid w:val="00892D52"/>
    <w:rsid w:val="008B0F85"/>
    <w:rsid w:val="008F2AB7"/>
    <w:rsid w:val="009049D6"/>
    <w:rsid w:val="0097135E"/>
    <w:rsid w:val="00A637F3"/>
    <w:rsid w:val="00A7131D"/>
    <w:rsid w:val="00A9504F"/>
    <w:rsid w:val="00AA293C"/>
    <w:rsid w:val="00AC3DAE"/>
    <w:rsid w:val="00AD2B4C"/>
    <w:rsid w:val="00B46000"/>
    <w:rsid w:val="00BA636D"/>
    <w:rsid w:val="00BD3F74"/>
    <w:rsid w:val="00C22670"/>
    <w:rsid w:val="00C24C7C"/>
    <w:rsid w:val="00C52AA6"/>
    <w:rsid w:val="00C61E56"/>
    <w:rsid w:val="00C73561"/>
    <w:rsid w:val="00C758C7"/>
    <w:rsid w:val="00D03779"/>
    <w:rsid w:val="00DE586C"/>
    <w:rsid w:val="00DF1B27"/>
    <w:rsid w:val="00E157F5"/>
    <w:rsid w:val="00E1624E"/>
    <w:rsid w:val="00E46EFD"/>
    <w:rsid w:val="00E758D0"/>
    <w:rsid w:val="00E848EA"/>
    <w:rsid w:val="00EA2613"/>
    <w:rsid w:val="00EE4D71"/>
    <w:rsid w:val="00F4018D"/>
    <w:rsid w:val="00F649E0"/>
    <w:rsid w:val="00F6709A"/>
    <w:rsid w:val="00F815F1"/>
    <w:rsid w:val="00F849A0"/>
    <w:rsid w:val="00FD0548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4D792-E224-4750-90E2-0EBB4719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B3"/>
    <w:pPr>
      <w:spacing w:after="0" w:line="240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7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5A7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77B3"/>
    <w:rPr>
      <w:sz w:val="20"/>
      <w:szCs w:val="20"/>
      <w:lang w:val="ro-RO"/>
    </w:rPr>
  </w:style>
  <w:style w:type="character" w:styleId="FootnoteReference">
    <w:name w:val="footnote reference"/>
    <w:aliases w:val="Nota"/>
    <w:basedOn w:val="DefaultParagraphFont"/>
    <w:unhideWhenUsed/>
    <w:rsid w:val="005A77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5A"/>
    <w:rPr>
      <w:rFonts w:ascii="Segoe UI" w:hAnsi="Segoe UI" w:cs="Segoe UI"/>
      <w:sz w:val="18"/>
      <w:szCs w:val="18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96259"/>
    <w:rPr>
      <w:color w:val="954F72" w:themeColor="followedHyperlink"/>
      <w:u w:val="single"/>
    </w:rPr>
  </w:style>
  <w:style w:type="paragraph" w:customStyle="1" w:styleId="TableText">
    <w:name w:val="Table Text"/>
    <w:basedOn w:val="Normal"/>
    <w:rsid w:val="00501B17"/>
    <w:pPr>
      <w:tabs>
        <w:tab w:val="decimal" w:pos="0"/>
      </w:tabs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nsporturi.maps.arcgis.com/apps/webappviewer/index.html?id=4e84b8ff37de48c6a001c0bae99746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digital-single-market/sites/digital-agenda/files/cam_1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transporturi.maps.arcgis.com/apps/webappviewer/index.html?id=4e84b8ff37de48c6a001c0bae99746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t.gov.ro/web14/strategia-in-transporturi/master-plan-general-transport/documente-master-plan1/1379-master-planul-general-de-transport" TargetMode="External"/><Relationship Id="rId2" Type="http://schemas.openxmlformats.org/officeDocument/2006/relationships/hyperlink" Target="https://eur-lex.europa.eu/legal-content/RO/TXT/?uri=CELEX%3A32013R1315" TargetMode="External"/><Relationship Id="rId1" Type="http://schemas.openxmlformats.org/officeDocument/2006/relationships/hyperlink" Target="https://ec.europa.eu/eurostat/statistics-explained/index.php/European_cities_&#8211;_the_EU-OECD_functional_urban_area_definition" TargetMode="External"/><Relationship Id="rId6" Type="http://schemas.openxmlformats.org/officeDocument/2006/relationships/hyperlink" Target="https://ec.europa.eu/digital-single-market/en/cross-border-corridors-connected-and-automated-mobility-cam" TargetMode="External"/><Relationship Id="rId5" Type="http://schemas.openxmlformats.org/officeDocument/2006/relationships/hyperlink" Target="http://ec.europa.eu/newsroom/dae/document.cfm?doc_id=43821" TargetMode="External"/><Relationship Id="rId4" Type="http://schemas.openxmlformats.org/officeDocument/2006/relationships/hyperlink" Target="http://www.mdrap.ro/administratie/-8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Simona Velea</dc:creator>
  <cp:keywords/>
  <dc:description/>
  <cp:lastModifiedBy>Cristina Simona Velea</cp:lastModifiedBy>
  <cp:revision>5</cp:revision>
  <dcterms:created xsi:type="dcterms:W3CDTF">2018-12-03T11:32:00Z</dcterms:created>
  <dcterms:modified xsi:type="dcterms:W3CDTF">2018-12-04T11:36:00Z</dcterms:modified>
</cp:coreProperties>
</file>