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E34" w:rsidRDefault="00045E34" w:rsidP="00045E34">
      <w:pPr>
        <w:spacing w:after="0" w:line="240" w:lineRule="auto"/>
        <w:jc w:val="center"/>
        <w:rPr>
          <w:rFonts w:ascii="Tahoma" w:hAnsi="Tahoma" w:cs="Tahoma"/>
          <w:b/>
          <w:lang w:val="ro-RO"/>
        </w:rPr>
      </w:pPr>
      <w:r w:rsidRPr="00045E34">
        <w:rPr>
          <w:rFonts w:ascii="Tahoma" w:hAnsi="Tahoma" w:cs="Tahoma"/>
          <w:b/>
          <w:lang w:val="ro-RO"/>
        </w:rPr>
        <w:t>CHESTIONAR</w:t>
      </w:r>
    </w:p>
    <w:p w:rsidR="00045E34" w:rsidRDefault="00045E34" w:rsidP="00045E34">
      <w:pPr>
        <w:spacing w:after="0" w:line="240" w:lineRule="auto"/>
        <w:jc w:val="center"/>
        <w:rPr>
          <w:rFonts w:ascii="Tahoma" w:hAnsi="Tahoma" w:cs="Tahoma"/>
          <w:b/>
          <w:lang w:val="ro-RO"/>
        </w:rPr>
      </w:pPr>
      <w:r>
        <w:rPr>
          <w:rFonts w:ascii="Tahoma" w:hAnsi="Tahoma" w:cs="Tahoma"/>
          <w:b/>
          <w:lang w:val="ro-RO"/>
        </w:rPr>
        <w:t xml:space="preserve">privind măsurile ce ar putea fi adoptate în vederea asigurării condiţiilor echivalente de acces la servicii de </w:t>
      </w:r>
      <w:r w:rsidR="00F41373">
        <w:rPr>
          <w:rFonts w:ascii="Tahoma" w:hAnsi="Tahoma" w:cs="Tahoma"/>
          <w:b/>
          <w:lang w:val="ro-RO"/>
        </w:rPr>
        <w:t xml:space="preserve">telefonie destinate publicului </w:t>
      </w:r>
      <w:r>
        <w:rPr>
          <w:rFonts w:ascii="Tahoma" w:hAnsi="Tahoma" w:cs="Tahoma"/>
          <w:b/>
          <w:lang w:val="ro-RO"/>
        </w:rPr>
        <w:t>pentru persoanele cu dizabilităţi</w:t>
      </w:r>
    </w:p>
    <w:p w:rsidR="00045E34" w:rsidRPr="00045E34" w:rsidRDefault="00045E34" w:rsidP="00045E34">
      <w:pPr>
        <w:spacing w:after="0" w:line="240" w:lineRule="auto"/>
        <w:jc w:val="center"/>
        <w:rPr>
          <w:rFonts w:ascii="Tahoma" w:hAnsi="Tahoma" w:cs="Tahoma"/>
          <w:b/>
          <w:lang w:val="ro-RO"/>
        </w:rPr>
      </w:pPr>
    </w:p>
    <w:p w:rsidR="00045E34" w:rsidRDefault="00045E34" w:rsidP="00271EDB">
      <w:pPr>
        <w:spacing w:after="0" w:line="240" w:lineRule="auto"/>
        <w:ind w:firstLine="720"/>
        <w:jc w:val="both"/>
        <w:rPr>
          <w:rFonts w:ascii="Tahoma" w:hAnsi="Tahoma" w:cs="Tahoma"/>
          <w:lang w:val="ro-RO"/>
        </w:rPr>
      </w:pPr>
    </w:p>
    <w:p w:rsidR="00EF2179" w:rsidRDefault="00EF2179" w:rsidP="00271EDB">
      <w:pPr>
        <w:spacing w:after="0" w:line="240" w:lineRule="auto"/>
        <w:ind w:firstLine="720"/>
        <w:jc w:val="both"/>
        <w:rPr>
          <w:rFonts w:ascii="Tahoma" w:hAnsi="Tahoma" w:cs="Tahoma"/>
          <w:lang w:val="ro-RO"/>
        </w:rPr>
      </w:pPr>
    </w:p>
    <w:p w:rsidR="00EF2179" w:rsidRPr="00045E34" w:rsidRDefault="00EF2179" w:rsidP="00271EDB">
      <w:pPr>
        <w:spacing w:after="0" w:line="240" w:lineRule="auto"/>
        <w:ind w:firstLine="720"/>
        <w:jc w:val="both"/>
        <w:rPr>
          <w:rFonts w:ascii="Tahoma" w:hAnsi="Tahoma" w:cs="Tahoma"/>
          <w:lang w:val="ro-RO"/>
        </w:rPr>
      </w:pPr>
    </w:p>
    <w:p w:rsidR="00045E34" w:rsidRPr="00045E34" w:rsidRDefault="00045E34" w:rsidP="00271EDB">
      <w:pPr>
        <w:spacing w:after="0" w:line="240" w:lineRule="auto"/>
        <w:ind w:firstLine="720"/>
        <w:jc w:val="both"/>
        <w:rPr>
          <w:rFonts w:ascii="Tahoma" w:hAnsi="Tahoma" w:cs="Tahoma"/>
          <w:lang w:val="ro-RO"/>
        </w:rPr>
      </w:pPr>
    </w:p>
    <w:p w:rsidR="00165B93" w:rsidRDefault="001B7826" w:rsidP="00271EDB">
      <w:pPr>
        <w:spacing w:after="0" w:line="240" w:lineRule="auto"/>
        <w:ind w:firstLine="720"/>
        <w:jc w:val="both"/>
        <w:rPr>
          <w:rFonts w:ascii="Tahoma" w:hAnsi="Tahoma" w:cs="Tahoma"/>
          <w:lang w:val="ro-RO"/>
        </w:rPr>
      </w:pPr>
      <w:r w:rsidRPr="00271EDB">
        <w:rPr>
          <w:rFonts w:ascii="Tahoma" w:hAnsi="Tahoma" w:cs="Tahoma"/>
          <w:b/>
          <w:i/>
          <w:u w:val="single"/>
          <w:lang w:val="ro-RO"/>
        </w:rPr>
        <w:t>1</w:t>
      </w:r>
      <w:r w:rsidR="005356CC" w:rsidRPr="00271EDB">
        <w:rPr>
          <w:rFonts w:ascii="Tahoma" w:hAnsi="Tahoma" w:cs="Tahoma"/>
          <w:b/>
          <w:i/>
          <w:u w:val="single"/>
          <w:lang w:val="ro-RO"/>
        </w:rPr>
        <w:t>.</w:t>
      </w:r>
      <w:r w:rsidR="005356CC" w:rsidRPr="00271EDB">
        <w:rPr>
          <w:rFonts w:ascii="Tahoma" w:hAnsi="Tahoma" w:cs="Tahoma"/>
          <w:lang w:val="ro-RO"/>
        </w:rPr>
        <w:t xml:space="preserve"> </w:t>
      </w:r>
      <w:r w:rsidR="007E7E6D" w:rsidRPr="00271EDB">
        <w:rPr>
          <w:rFonts w:ascii="Tahoma" w:hAnsi="Tahoma" w:cs="Tahoma"/>
          <w:lang w:val="ro-RO"/>
        </w:rPr>
        <w:t xml:space="preserve"> </w:t>
      </w:r>
      <w:r w:rsidR="005356CC" w:rsidRPr="00271EDB">
        <w:rPr>
          <w:rFonts w:ascii="Tahoma" w:hAnsi="Tahoma" w:cs="Tahoma"/>
          <w:lang w:val="ro-RO"/>
        </w:rPr>
        <w:t>Consideraţi excesivă sau, dimpotrivă, binevenită impunerea unor obligaţii furnizorilor de serviciu universal de a oferi facilităţi tarifare sau facilităţi aplicabile în caz de neplată a facturilor telefonice persoanelor cu venituri reduse sau cu nevoi sociale speciale? Argumentaţi.</w:t>
      </w:r>
    </w:p>
    <w:p w:rsidR="00271EDB" w:rsidRDefault="00271EDB" w:rsidP="00271EDB">
      <w:pPr>
        <w:spacing w:after="0" w:line="240" w:lineRule="auto"/>
        <w:ind w:firstLine="720"/>
        <w:jc w:val="both"/>
        <w:rPr>
          <w:rFonts w:ascii="Tahoma" w:hAnsi="Tahoma" w:cs="Tahoma"/>
          <w:lang w:val="ro-RO"/>
        </w:rPr>
      </w:pPr>
    </w:p>
    <w:p w:rsidR="00271EDB" w:rsidRDefault="00271EDB" w:rsidP="00271EDB">
      <w:pPr>
        <w:spacing w:after="0" w:line="240" w:lineRule="auto"/>
        <w:ind w:firstLine="720"/>
        <w:jc w:val="both"/>
        <w:rPr>
          <w:rFonts w:ascii="Tahoma" w:hAnsi="Tahoma" w:cs="Tahoma"/>
          <w:lang w:val="ro-RO"/>
        </w:rPr>
      </w:pPr>
    </w:p>
    <w:p w:rsidR="00271EDB" w:rsidRPr="00271EDB" w:rsidRDefault="00271EDB" w:rsidP="00271EDB">
      <w:pPr>
        <w:spacing w:after="0" w:line="240" w:lineRule="auto"/>
        <w:ind w:firstLine="720"/>
        <w:jc w:val="both"/>
        <w:rPr>
          <w:rFonts w:ascii="Tahoma" w:hAnsi="Tahoma" w:cs="Tahoma"/>
          <w:lang w:val="ro-RO"/>
        </w:rPr>
      </w:pPr>
    </w:p>
    <w:p w:rsidR="005356CC" w:rsidRDefault="001B7826" w:rsidP="00271EDB">
      <w:pPr>
        <w:spacing w:after="0" w:line="240" w:lineRule="auto"/>
        <w:ind w:firstLine="720"/>
        <w:jc w:val="both"/>
        <w:rPr>
          <w:rFonts w:ascii="Tahoma" w:hAnsi="Tahoma" w:cs="Tahoma"/>
          <w:lang w:val="ro-RO"/>
        </w:rPr>
      </w:pPr>
      <w:r w:rsidRPr="00271EDB">
        <w:rPr>
          <w:rFonts w:ascii="Tahoma" w:hAnsi="Tahoma" w:cs="Tahoma"/>
          <w:b/>
          <w:i/>
          <w:u w:val="single"/>
          <w:lang w:val="ro-RO"/>
        </w:rPr>
        <w:t>2</w:t>
      </w:r>
      <w:r w:rsidR="005356CC" w:rsidRPr="00271EDB">
        <w:rPr>
          <w:rFonts w:ascii="Tahoma" w:hAnsi="Tahoma" w:cs="Tahoma"/>
          <w:b/>
          <w:i/>
          <w:u w:val="single"/>
          <w:lang w:val="ro-RO"/>
        </w:rPr>
        <w:t>.</w:t>
      </w:r>
      <w:r w:rsidR="005356CC" w:rsidRPr="00271EDB">
        <w:rPr>
          <w:rFonts w:ascii="Tahoma" w:hAnsi="Tahoma" w:cs="Tahoma"/>
          <w:lang w:val="ro-RO"/>
        </w:rPr>
        <w:t xml:space="preserve"> </w:t>
      </w:r>
      <w:r w:rsidR="007E7E6D" w:rsidRPr="00271EDB">
        <w:rPr>
          <w:rFonts w:ascii="Tahoma" w:hAnsi="Tahoma" w:cs="Tahoma"/>
          <w:lang w:val="ro-RO"/>
        </w:rPr>
        <w:t xml:space="preserve"> </w:t>
      </w:r>
      <w:r w:rsidR="005356CC" w:rsidRPr="00271EDB">
        <w:rPr>
          <w:rFonts w:ascii="Tahoma" w:hAnsi="Tahoma" w:cs="Tahoma"/>
          <w:lang w:val="ro-RO"/>
        </w:rPr>
        <w:t>Care credeţi că ar fi măsurile specifice care pot fi luate de ANCOM</w:t>
      </w:r>
      <w:r w:rsidR="005356CC" w:rsidRPr="00271EDB">
        <w:rPr>
          <w:rFonts w:ascii="Tahoma" w:hAnsi="Tahoma" w:cs="Tahoma"/>
          <w:sz w:val="20"/>
          <w:szCs w:val="20"/>
          <w:lang w:val="ro-RO"/>
        </w:rPr>
        <w:t xml:space="preserve"> </w:t>
      </w:r>
      <w:r w:rsidR="005356CC" w:rsidRPr="00271EDB">
        <w:rPr>
          <w:rFonts w:ascii="Tahoma" w:hAnsi="Tahoma" w:cs="Tahoma"/>
          <w:lang w:val="ro-RO"/>
        </w:rPr>
        <w:t xml:space="preserve">pentru a se asigura că utilizatorii finali cu dizabilităţi pot beneficia de aceeaşi ofertă de servicii disponibilă pentru majoritatea utilizatorilor finali (de ex. transformarea mesajelor scrise în </w:t>
      </w:r>
      <w:r w:rsidR="00E05BC3">
        <w:rPr>
          <w:rFonts w:ascii="Tahoma" w:hAnsi="Tahoma" w:cs="Tahoma"/>
          <w:lang w:val="ro-RO"/>
        </w:rPr>
        <w:t>mesaje voce</w:t>
      </w:r>
      <w:r w:rsidR="005356CC" w:rsidRPr="00271EDB">
        <w:rPr>
          <w:rFonts w:ascii="Tahoma" w:hAnsi="Tahoma" w:cs="Tahoma"/>
          <w:lang w:val="ro-RO"/>
        </w:rPr>
        <w:t>, telefoane cu text etc.)?</w:t>
      </w:r>
    </w:p>
    <w:p w:rsidR="00271EDB" w:rsidRDefault="00271EDB" w:rsidP="00271EDB">
      <w:pPr>
        <w:spacing w:after="0" w:line="240" w:lineRule="auto"/>
        <w:ind w:firstLine="720"/>
        <w:jc w:val="both"/>
        <w:rPr>
          <w:rFonts w:ascii="Tahoma" w:hAnsi="Tahoma" w:cs="Tahoma"/>
          <w:b/>
          <w:i/>
          <w:u w:val="single"/>
          <w:lang w:val="ro-RO"/>
        </w:rPr>
      </w:pPr>
    </w:p>
    <w:p w:rsidR="00271EDB" w:rsidRDefault="00271EDB" w:rsidP="00271EDB">
      <w:pPr>
        <w:spacing w:after="0" w:line="240" w:lineRule="auto"/>
        <w:ind w:firstLine="720"/>
        <w:jc w:val="both"/>
        <w:rPr>
          <w:rFonts w:ascii="Tahoma" w:hAnsi="Tahoma" w:cs="Tahoma"/>
          <w:b/>
          <w:i/>
          <w:u w:val="single"/>
          <w:lang w:val="ro-RO"/>
        </w:rPr>
      </w:pPr>
    </w:p>
    <w:p w:rsidR="00271EDB" w:rsidRPr="00271EDB" w:rsidRDefault="00271EDB" w:rsidP="00271EDB">
      <w:pPr>
        <w:spacing w:after="0" w:line="240" w:lineRule="auto"/>
        <w:ind w:firstLine="720"/>
        <w:jc w:val="both"/>
        <w:rPr>
          <w:rFonts w:ascii="Tahoma" w:hAnsi="Tahoma" w:cs="Tahoma"/>
          <w:b/>
          <w:i/>
          <w:u w:val="single"/>
          <w:lang w:val="ro-RO"/>
        </w:rPr>
      </w:pPr>
    </w:p>
    <w:p w:rsidR="005E002C" w:rsidRDefault="005E002C" w:rsidP="00271EDB">
      <w:pPr>
        <w:spacing w:after="0" w:line="240" w:lineRule="auto"/>
        <w:ind w:firstLine="720"/>
        <w:jc w:val="both"/>
        <w:rPr>
          <w:rFonts w:ascii="Tahoma" w:hAnsi="Tahoma" w:cs="Tahoma"/>
          <w:lang w:val="ro-RO"/>
        </w:rPr>
      </w:pPr>
      <w:r w:rsidRPr="00271EDB">
        <w:rPr>
          <w:rFonts w:ascii="Tahoma" w:hAnsi="Tahoma" w:cs="Tahoma"/>
          <w:b/>
          <w:i/>
          <w:u w:val="single"/>
          <w:lang w:val="ro-RO"/>
        </w:rPr>
        <w:t>3</w:t>
      </w:r>
      <w:r w:rsidRPr="00271EDB">
        <w:rPr>
          <w:rFonts w:ascii="Tahoma" w:hAnsi="Tahoma" w:cs="Tahoma"/>
          <w:lang w:val="ro-RO"/>
        </w:rPr>
        <w:t xml:space="preserve">. Ce măsuri consideraţi că ar trebui să adopte ANCOM în vederea asigurării accesibilităţii echipamentelor terminale specifice, necesare persoanelor cu dizabilităţi, ca şi obligaţie de serviciu universal, astfel încât aceştia să beneficieze de servicii de </w:t>
      </w:r>
      <w:r w:rsidR="00F41373">
        <w:rPr>
          <w:rFonts w:ascii="Tahoma" w:hAnsi="Tahoma" w:cs="Tahoma"/>
          <w:lang w:val="ro-RO"/>
        </w:rPr>
        <w:t>telefonie destinate publicului</w:t>
      </w:r>
      <w:r w:rsidRPr="00271EDB">
        <w:rPr>
          <w:rFonts w:ascii="Tahoma" w:hAnsi="Tahoma" w:cs="Tahoma"/>
          <w:lang w:val="ro-RO"/>
        </w:rPr>
        <w:t xml:space="preserve"> în condiţii echivalente celor de care ben</w:t>
      </w:r>
      <w:r w:rsidR="00271EDB">
        <w:rPr>
          <w:rFonts w:ascii="Tahoma" w:hAnsi="Tahoma" w:cs="Tahoma"/>
          <w:lang w:val="ro-RO"/>
        </w:rPr>
        <w:t>e</w:t>
      </w:r>
      <w:r w:rsidRPr="00271EDB">
        <w:rPr>
          <w:rFonts w:ascii="Tahoma" w:hAnsi="Tahoma" w:cs="Tahoma"/>
          <w:lang w:val="ro-RO"/>
        </w:rPr>
        <w:t xml:space="preserve">ficiază ceilalţi utilizatori finali (de ex. subvenţionarea echipamentelor, facilitarea accesului beneficiarilor la informaţii detaliate referitoare la oferta de echipamente existentă pe piaţă etc.) ? </w:t>
      </w:r>
    </w:p>
    <w:p w:rsidR="00271EDB" w:rsidRDefault="00271EDB" w:rsidP="00271EDB">
      <w:pPr>
        <w:spacing w:after="0" w:line="240" w:lineRule="auto"/>
        <w:ind w:firstLine="720"/>
        <w:jc w:val="both"/>
        <w:rPr>
          <w:rFonts w:ascii="Tahoma" w:hAnsi="Tahoma" w:cs="Tahoma"/>
          <w:lang w:val="ro-RO"/>
        </w:rPr>
      </w:pPr>
    </w:p>
    <w:p w:rsidR="00271EDB" w:rsidRDefault="00271EDB" w:rsidP="00271EDB">
      <w:pPr>
        <w:spacing w:after="0" w:line="240" w:lineRule="auto"/>
        <w:ind w:firstLine="720"/>
        <w:jc w:val="both"/>
        <w:rPr>
          <w:rFonts w:ascii="Tahoma" w:hAnsi="Tahoma" w:cs="Tahoma"/>
          <w:lang w:val="ro-RO"/>
        </w:rPr>
      </w:pPr>
    </w:p>
    <w:p w:rsidR="00271EDB" w:rsidRPr="00271EDB" w:rsidRDefault="00271EDB" w:rsidP="00271EDB">
      <w:pPr>
        <w:spacing w:after="0" w:line="240" w:lineRule="auto"/>
        <w:ind w:firstLine="720"/>
        <w:jc w:val="both"/>
        <w:rPr>
          <w:rFonts w:ascii="Tahoma" w:hAnsi="Tahoma" w:cs="Tahoma"/>
          <w:lang w:val="ro-RO"/>
        </w:rPr>
      </w:pPr>
    </w:p>
    <w:p w:rsidR="005356CC" w:rsidRDefault="005E002C" w:rsidP="00271EDB">
      <w:pPr>
        <w:spacing w:after="0" w:line="240" w:lineRule="auto"/>
        <w:ind w:firstLine="720"/>
        <w:jc w:val="both"/>
        <w:rPr>
          <w:rFonts w:ascii="Tahoma" w:hAnsi="Tahoma" w:cs="Tahoma"/>
          <w:lang w:val="ro-RO"/>
        </w:rPr>
      </w:pPr>
      <w:r w:rsidRPr="00271EDB">
        <w:rPr>
          <w:rFonts w:ascii="Tahoma" w:hAnsi="Tahoma" w:cs="Tahoma"/>
          <w:b/>
          <w:i/>
          <w:u w:val="single"/>
          <w:lang w:val="ro-RO"/>
        </w:rPr>
        <w:t>4</w:t>
      </w:r>
      <w:r w:rsidR="005356CC" w:rsidRPr="00271EDB">
        <w:rPr>
          <w:rFonts w:ascii="Tahoma" w:hAnsi="Tahoma" w:cs="Tahoma"/>
          <w:b/>
          <w:i/>
          <w:u w:val="single"/>
          <w:lang w:val="ro-RO"/>
        </w:rPr>
        <w:t>.</w:t>
      </w:r>
      <w:r w:rsidR="005356CC" w:rsidRPr="00271EDB">
        <w:rPr>
          <w:rFonts w:ascii="Tahoma" w:hAnsi="Tahoma" w:cs="Tahoma"/>
          <w:lang w:val="ro-RO"/>
        </w:rPr>
        <w:t xml:space="preserve"> </w:t>
      </w:r>
      <w:r w:rsidR="007E7E6D" w:rsidRPr="00271EDB">
        <w:rPr>
          <w:rFonts w:ascii="Tahoma" w:hAnsi="Tahoma" w:cs="Tahoma"/>
          <w:lang w:val="ro-RO"/>
        </w:rPr>
        <w:t xml:space="preserve"> </w:t>
      </w:r>
      <w:r w:rsidR="005356CC" w:rsidRPr="00271EDB">
        <w:rPr>
          <w:rFonts w:ascii="Tahoma" w:hAnsi="Tahoma" w:cs="Tahoma"/>
          <w:lang w:val="ro-RO"/>
        </w:rPr>
        <w:t xml:space="preserve">Pe baza căror criterii poate fi estimat dacă accesul la serviciile de telefonie destinate publicului pentru utilizatorii finali cu dizabilități este echivalent celui de care beneficiază ceilalți utilizatori finali? Care dintre următorii factori consideraţi că trebuie avuţi în vedere de ANCOM în acest sens: </w:t>
      </w:r>
    </w:p>
    <w:p w:rsidR="001D5423" w:rsidRPr="00271EDB" w:rsidRDefault="001D5423" w:rsidP="00271EDB">
      <w:pPr>
        <w:spacing w:after="0" w:line="240" w:lineRule="auto"/>
        <w:ind w:firstLine="720"/>
        <w:jc w:val="both"/>
        <w:rPr>
          <w:rFonts w:ascii="Tahoma" w:hAnsi="Tahoma" w:cs="Tahoma"/>
          <w:lang w:val="ro-RO"/>
        </w:rPr>
      </w:pPr>
    </w:p>
    <w:p w:rsidR="005356CC" w:rsidRDefault="005356CC" w:rsidP="00271EDB">
      <w:pPr>
        <w:spacing w:after="0" w:line="240" w:lineRule="auto"/>
        <w:ind w:firstLine="720"/>
        <w:jc w:val="both"/>
        <w:rPr>
          <w:rFonts w:ascii="Tahoma" w:hAnsi="Tahoma" w:cs="Tahoma"/>
          <w:lang w:val="ro-RO"/>
        </w:rPr>
      </w:pPr>
      <w:r w:rsidRPr="00271EDB">
        <w:rPr>
          <w:rFonts w:ascii="Tahoma" w:hAnsi="Tahoma" w:cs="Tahoma"/>
          <w:lang w:val="ro-RO"/>
        </w:rPr>
        <w:t>a. Numărul furnizorilor suplimentari pe care un utilizator cu dizabilități trebuie să îi contacteze pentru a achiziționa un serviciu furnizat în mod curent de un singur furnizor (de ex. cumpărarea de echipamente speciale, solicitarea de subvenții etc.) – DA/NU. Detaliați.</w:t>
      </w:r>
    </w:p>
    <w:p w:rsidR="00271EDB" w:rsidRPr="00271EDB" w:rsidRDefault="00271EDB" w:rsidP="00271EDB">
      <w:pPr>
        <w:spacing w:after="0" w:line="240" w:lineRule="auto"/>
        <w:ind w:firstLine="720"/>
        <w:jc w:val="both"/>
        <w:rPr>
          <w:rFonts w:ascii="Tahoma" w:hAnsi="Tahoma" w:cs="Tahoma"/>
          <w:lang w:val="ro-RO"/>
        </w:rPr>
      </w:pPr>
    </w:p>
    <w:p w:rsidR="005356CC" w:rsidRDefault="005356CC" w:rsidP="00271EDB">
      <w:pPr>
        <w:spacing w:after="0" w:line="240" w:lineRule="auto"/>
        <w:ind w:firstLine="720"/>
        <w:jc w:val="both"/>
        <w:rPr>
          <w:rFonts w:ascii="Tahoma" w:hAnsi="Tahoma" w:cs="Tahoma"/>
          <w:lang w:val="ro-RO"/>
        </w:rPr>
      </w:pPr>
      <w:r w:rsidRPr="00271EDB">
        <w:rPr>
          <w:rFonts w:ascii="Tahoma" w:hAnsi="Tahoma" w:cs="Tahoma"/>
          <w:lang w:val="ro-RO"/>
        </w:rPr>
        <w:t>b. Tarifele (să nu existe costuri suplimentare pentru utilizatorii cu dizabilități) – DA/NU; Detaliați.</w:t>
      </w:r>
    </w:p>
    <w:p w:rsidR="00271EDB" w:rsidRPr="00271EDB" w:rsidRDefault="00271EDB" w:rsidP="00271EDB">
      <w:pPr>
        <w:spacing w:after="0" w:line="240" w:lineRule="auto"/>
        <w:ind w:firstLine="720"/>
        <w:jc w:val="both"/>
        <w:rPr>
          <w:rFonts w:ascii="Tahoma" w:hAnsi="Tahoma" w:cs="Tahoma"/>
          <w:lang w:val="ro-RO"/>
        </w:rPr>
      </w:pPr>
    </w:p>
    <w:p w:rsidR="005356CC" w:rsidRDefault="005356CC" w:rsidP="00271EDB">
      <w:pPr>
        <w:spacing w:after="0" w:line="240" w:lineRule="auto"/>
        <w:ind w:firstLine="720"/>
        <w:jc w:val="both"/>
        <w:rPr>
          <w:rFonts w:ascii="Tahoma" w:hAnsi="Tahoma" w:cs="Tahoma"/>
          <w:lang w:val="ro-RO"/>
        </w:rPr>
      </w:pPr>
      <w:r w:rsidRPr="00271EDB">
        <w:rPr>
          <w:rFonts w:ascii="Tahoma" w:hAnsi="Tahoma" w:cs="Tahoma"/>
          <w:lang w:val="ro-RO"/>
        </w:rPr>
        <w:t>c. Cerințe suplimentare de instalare şi configurare a serviciilor incluse în sfera serviciului universal– DA/NU. Detaliați.</w:t>
      </w:r>
    </w:p>
    <w:p w:rsidR="00271EDB" w:rsidRPr="00271EDB" w:rsidRDefault="00271EDB" w:rsidP="00271EDB">
      <w:pPr>
        <w:spacing w:after="0" w:line="240" w:lineRule="auto"/>
        <w:ind w:firstLine="720"/>
        <w:jc w:val="both"/>
        <w:rPr>
          <w:rFonts w:ascii="Tahoma" w:hAnsi="Tahoma" w:cs="Tahoma"/>
          <w:lang w:val="ro-RO"/>
        </w:rPr>
      </w:pPr>
    </w:p>
    <w:p w:rsidR="005356CC" w:rsidRDefault="005356CC" w:rsidP="00271EDB">
      <w:pPr>
        <w:spacing w:after="0" w:line="240" w:lineRule="auto"/>
        <w:ind w:firstLine="720"/>
        <w:jc w:val="both"/>
        <w:rPr>
          <w:rFonts w:ascii="Tahoma" w:hAnsi="Tahoma" w:cs="Tahoma"/>
          <w:lang w:val="ro-RO"/>
        </w:rPr>
      </w:pPr>
      <w:r w:rsidRPr="00271EDB">
        <w:rPr>
          <w:rFonts w:ascii="Tahoma" w:hAnsi="Tahoma" w:cs="Tahoma"/>
          <w:lang w:val="ro-RO"/>
        </w:rPr>
        <w:t>d. Servicii de relații cu publicul și de deranjamente accesibile (de ex. mijloace alternative de contact) – DA/NU. Detaliați.</w:t>
      </w:r>
    </w:p>
    <w:p w:rsidR="00271EDB" w:rsidRPr="00271EDB" w:rsidRDefault="00271EDB" w:rsidP="00271EDB">
      <w:pPr>
        <w:spacing w:after="0" w:line="240" w:lineRule="auto"/>
        <w:ind w:firstLine="720"/>
        <w:jc w:val="both"/>
        <w:rPr>
          <w:rFonts w:ascii="Tahoma" w:hAnsi="Tahoma" w:cs="Tahoma"/>
          <w:lang w:val="ro-RO"/>
        </w:rPr>
      </w:pPr>
    </w:p>
    <w:p w:rsidR="005356CC" w:rsidRDefault="005356CC" w:rsidP="00271EDB">
      <w:pPr>
        <w:spacing w:after="0" w:line="240" w:lineRule="auto"/>
        <w:ind w:firstLine="720"/>
        <w:jc w:val="both"/>
        <w:rPr>
          <w:rFonts w:ascii="Tahoma" w:hAnsi="Tahoma" w:cs="Tahoma"/>
          <w:lang w:val="ro-RO"/>
        </w:rPr>
      </w:pPr>
      <w:r w:rsidRPr="00271EDB">
        <w:rPr>
          <w:rFonts w:ascii="Tahoma" w:hAnsi="Tahoma" w:cs="Tahoma"/>
          <w:lang w:val="ro-RO"/>
        </w:rPr>
        <w:t>e. Informații despre furnizori și servicii (de ex. pagini de internet adaptate utilizatorilor cu nevoi speciale, ghiduri de informare etc.) – DA/NU. Detaliați.</w:t>
      </w:r>
    </w:p>
    <w:p w:rsidR="00271EDB" w:rsidRPr="00271EDB" w:rsidRDefault="00271EDB" w:rsidP="00271EDB">
      <w:pPr>
        <w:spacing w:after="0" w:line="240" w:lineRule="auto"/>
        <w:ind w:firstLine="720"/>
        <w:jc w:val="both"/>
        <w:rPr>
          <w:rFonts w:ascii="Tahoma" w:hAnsi="Tahoma" w:cs="Tahoma"/>
          <w:lang w:val="ro-RO"/>
        </w:rPr>
      </w:pPr>
    </w:p>
    <w:p w:rsidR="005356CC" w:rsidRDefault="005356CC" w:rsidP="00271EDB">
      <w:pPr>
        <w:spacing w:after="0" w:line="240" w:lineRule="auto"/>
        <w:ind w:firstLine="720"/>
        <w:jc w:val="both"/>
        <w:rPr>
          <w:rFonts w:ascii="Tahoma" w:hAnsi="Tahoma" w:cs="Tahoma"/>
          <w:lang w:val="ro-RO"/>
        </w:rPr>
      </w:pPr>
      <w:r w:rsidRPr="00271EDB">
        <w:rPr>
          <w:rFonts w:ascii="Tahoma" w:hAnsi="Tahoma" w:cs="Tahoma"/>
          <w:lang w:val="ro-RO"/>
        </w:rPr>
        <w:t>f. Modalități accesibile de soluționare a plângerilor (de ex. mijloace alternative de contact) – DA/NU. Detaliați.</w:t>
      </w:r>
    </w:p>
    <w:p w:rsidR="00271EDB" w:rsidRPr="00271EDB" w:rsidRDefault="00271EDB" w:rsidP="00271EDB">
      <w:pPr>
        <w:spacing w:after="0" w:line="240" w:lineRule="auto"/>
        <w:ind w:firstLine="720"/>
        <w:jc w:val="both"/>
        <w:rPr>
          <w:rFonts w:ascii="Tahoma" w:hAnsi="Tahoma" w:cs="Tahoma"/>
          <w:lang w:val="ro-RO"/>
        </w:rPr>
      </w:pPr>
    </w:p>
    <w:p w:rsidR="005356CC" w:rsidRDefault="005356CC" w:rsidP="00271EDB">
      <w:pPr>
        <w:spacing w:after="0" w:line="240" w:lineRule="auto"/>
        <w:ind w:firstLine="720"/>
        <w:jc w:val="both"/>
        <w:rPr>
          <w:rFonts w:ascii="Tahoma" w:hAnsi="Tahoma" w:cs="Tahoma"/>
          <w:lang w:val="ro-RO"/>
        </w:rPr>
      </w:pPr>
      <w:r w:rsidRPr="00271EDB">
        <w:rPr>
          <w:rFonts w:ascii="Tahoma" w:hAnsi="Tahoma" w:cs="Tahoma"/>
          <w:lang w:val="ro-RO"/>
        </w:rPr>
        <w:lastRenderedPageBreak/>
        <w:t>g. Modalități de facturare accesibile (de ex. tipărire cu caractere mari, în Braille etc.) – DA/NU. Detaliați.</w:t>
      </w:r>
    </w:p>
    <w:p w:rsidR="00271EDB" w:rsidRPr="00271EDB" w:rsidRDefault="00271EDB" w:rsidP="00271EDB">
      <w:pPr>
        <w:spacing w:after="0" w:line="240" w:lineRule="auto"/>
        <w:ind w:firstLine="720"/>
        <w:jc w:val="both"/>
        <w:rPr>
          <w:rFonts w:ascii="Tahoma" w:hAnsi="Tahoma" w:cs="Tahoma"/>
          <w:lang w:val="ro-RO"/>
        </w:rPr>
      </w:pPr>
    </w:p>
    <w:p w:rsidR="005356CC" w:rsidRDefault="005356CC" w:rsidP="00271EDB">
      <w:pPr>
        <w:spacing w:after="0" w:line="240" w:lineRule="auto"/>
        <w:ind w:firstLine="720"/>
        <w:jc w:val="both"/>
        <w:rPr>
          <w:rFonts w:ascii="Tahoma" w:hAnsi="Tahoma" w:cs="Tahoma"/>
          <w:lang w:val="ro-RO"/>
        </w:rPr>
      </w:pPr>
      <w:r w:rsidRPr="00271EDB">
        <w:rPr>
          <w:rFonts w:ascii="Tahoma" w:hAnsi="Tahoma" w:cs="Tahoma"/>
          <w:lang w:val="ro-RO"/>
        </w:rPr>
        <w:t>h. Servi</w:t>
      </w:r>
      <w:r w:rsidR="007E7E6D" w:rsidRPr="00271EDB">
        <w:rPr>
          <w:rFonts w:ascii="Tahoma" w:hAnsi="Tahoma" w:cs="Tahoma"/>
          <w:lang w:val="ro-RO"/>
        </w:rPr>
        <w:t>cii personalizate (de ex. ofertă doar cu</w:t>
      </w:r>
      <w:r w:rsidRPr="00271EDB">
        <w:rPr>
          <w:rFonts w:ascii="Tahoma" w:hAnsi="Tahoma" w:cs="Tahoma"/>
          <w:lang w:val="ro-RO"/>
        </w:rPr>
        <w:t xml:space="preserve"> SMS-uri pentru persoanele cu dizabilităţi de vorbire/auz)</w:t>
      </w:r>
      <w:r w:rsidR="00271EDB">
        <w:rPr>
          <w:rFonts w:ascii="Tahoma" w:hAnsi="Tahoma" w:cs="Tahoma"/>
          <w:lang w:val="ro-RO"/>
        </w:rPr>
        <w:t>.</w:t>
      </w:r>
    </w:p>
    <w:p w:rsidR="00271EDB" w:rsidRPr="00271EDB" w:rsidRDefault="00271EDB" w:rsidP="00271EDB">
      <w:pPr>
        <w:spacing w:after="0" w:line="240" w:lineRule="auto"/>
        <w:ind w:firstLine="720"/>
        <w:jc w:val="both"/>
        <w:rPr>
          <w:rFonts w:ascii="Tahoma" w:hAnsi="Tahoma" w:cs="Tahoma"/>
          <w:lang w:val="ro-RO"/>
        </w:rPr>
      </w:pPr>
    </w:p>
    <w:p w:rsidR="005356CC" w:rsidRDefault="005356CC" w:rsidP="00271EDB">
      <w:pPr>
        <w:spacing w:after="0" w:line="240" w:lineRule="auto"/>
        <w:ind w:firstLine="720"/>
        <w:jc w:val="both"/>
        <w:rPr>
          <w:rFonts w:ascii="Tahoma" w:hAnsi="Tahoma" w:cs="Tahoma"/>
          <w:lang w:val="ro-RO"/>
        </w:rPr>
      </w:pPr>
      <w:r w:rsidRPr="00271EDB">
        <w:rPr>
          <w:rFonts w:ascii="Tahoma" w:hAnsi="Tahoma" w:cs="Tahoma"/>
          <w:lang w:val="ro-RO"/>
        </w:rPr>
        <w:t>Vă rugăm să precizaţi dacă în vederea evaluării echivalenţei accesului la servicii mai pot fi luaţi în considerare şi alţi factori decât cei prezentaţi mai sus, în scopul implementării prevederilor art. 82 din OUG nr. 111/2011</w:t>
      </w:r>
      <w:r w:rsidR="008A1DCC" w:rsidRPr="00271EDB">
        <w:rPr>
          <w:rFonts w:ascii="Tahoma" w:hAnsi="Tahoma" w:cs="Tahoma"/>
          <w:lang w:val="ro-RO"/>
        </w:rPr>
        <w:t xml:space="preserve"> privind comunicaţiile electronice</w:t>
      </w:r>
      <w:r w:rsidRPr="00271EDB">
        <w:rPr>
          <w:rFonts w:ascii="Tahoma" w:hAnsi="Tahoma" w:cs="Tahoma"/>
          <w:lang w:val="ro-RO"/>
        </w:rPr>
        <w:t>? Detaliați.</w:t>
      </w:r>
    </w:p>
    <w:p w:rsidR="00271EDB" w:rsidRDefault="00271EDB" w:rsidP="00271EDB">
      <w:pPr>
        <w:spacing w:after="0" w:line="240" w:lineRule="auto"/>
        <w:ind w:firstLine="720"/>
        <w:jc w:val="both"/>
        <w:rPr>
          <w:rFonts w:ascii="Tahoma" w:hAnsi="Tahoma" w:cs="Tahoma"/>
          <w:lang w:val="ro-RO"/>
        </w:rPr>
      </w:pPr>
    </w:p>
    <w:p w:rsidR="00271EDB" w:rsidRDefault="00271EDB" w:rsidP="00271EDB">
      <w:pPr>
        <w:spacing w:after="0" w:line="240" w:lineRule="auto"/>
        <w:ind w:firstLine="720"/>
        <w:jc w:val="both"/>
        <w:rPr>
          <w:rFonts w:ascii="Tahoma" w:hAnsi="Tahoma" w:cs="Tahoma"/>
          <w:lang w:val="ro-RO"/>
        </w:rPr>
      </w:pPr>
    </w:p>
    <w:p w:rsidR="00271EDB" w:rsidRPr="00271EDB" w:rsidRDefault="00271EDB" w:rsidP="00271EDB">
      <w:pPr>
        <w:spacing w:after="0" w:line="240" w:lineRule="auto"/>
        <w:ind w:firstLine="720"/>
        <w:jc w:val="both"/>
        <w:rPr>
          <w:rFonts w:ascii="Tahoma" w:hAnsi="Tahoma" w:cs="Tahoma"/>
          <w:lang w:val="ro-RO"/>
        </w:rPr>
      </w:pPr>
    </w:p>
    <w:p w:rsidR="005356CC" w:rsidRDefault="005E002C" w:rsidP="00271EDB">
      <w:pPr>
        <w:spacing w:after="0" w:line="240" w:lineRule="auto"/>
        <w:ind w:firstLine="720"/>
        <w:jc w:val="both"/>
        <w:rPr>
          <w:rFonts w:ascii="Tahoma" w:hAnsi="Tahoma" w:cs="Tahoma"/>
          <w:lang w:val="ro-RO"/>
        </w:rPr>
      </w:pPr>
      <w:r w:rsidRPr="00271EDB">
        <w:rPr>
          <w:rFonts w:ascii="Tahoma" w:hAnsi="Tahoma" w:cs="Tahoma"/>
          <w:b/>
          <w:i/>
          <w:u w:val="single"/>
          <w:lang w:val="ro-RO"/>
        </w:rPr>
        <w:t>5</w:t>
      </w:r>
      <w:r w:rsidR="005356CC" w:rsidRPr="00271EDB">
        <w:rPr>
          <w:rFonts w:ascii="Tahoma" w:hAnsi="Tahoma" w:cs="Tahoma"/>
          <w:b/>
          <w:i/>
          <w:u w:val="single"/>
          <w:lang w:val="ro-RO"/>
        </w:rPr>
        <w:t>.</w:t>
      </w:r>
      <w:r w:rsidR="007E7E6D" w:rsidRPr="00271EDB">
        <w:rPr>
          <w:rFonts w:ascii="Tahoma" w:hAnsi="Tahoma" w:cs="Tahoma"/>
          <w:b/>
          <w:i/>
          <w:lang w:val="ro-RO"/>
        </w:rPr>
        <w:t xml:space="preserve"> </w:t>
      </w:r>
      <w:r w:rsidR="005356CC" w:rsidRPr="00271EDB">
        <w:rPr>
          <w:rFonts w:ascii="Tahoma" w:hAnsi="Tahoma" w:cs="Tahoma"/>
          <w:lang w:val="ro-RO"/>
        </w:rPr>
        <w:t xml:space="preserve"> Oferiţi în mod voluntar anumite facilităţi utilizatorilor Dvs. finali cu dizabilităţi? Vă rugăm să prezentaţi aceste facilităţi şi condiţiile în care utilizatorii finali beneficiază de acestea.</w:t>
      </w:r>
    </w:p>
    <w:p w:rsidR="00271EDB" w:rsidRPr="00271EDB" w:rsidRDefault="00271EDB" w:rsidP="00271EDB">
      <w:pPr>
        <w:spacing w:after="0" w:line="240" w:lineRule="auto"/>
        <w:ind w:firstLine="720"/>
        <w:jc w:val="both"/>
        <w:rPr>
          <w:rFonts w:ascii="Tahoma" w:hAnsi="Tahoma" w:cs="Tahoma"/>
          <w:lang w:val="ro-RO"/>
        </w:rPr>
      </w:pP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3222"/>
        <w:gridCol w:w="3222"/>
        <w:gridCol w:w="3222"/>
      </w:tblGrid>
      <w:tr w:rsidR="00271EDB" w:rsidRPr="007F2F0C" w:rsidTr="007F2F0C">
        <w:trPr>
          <w:trHeight w:val="542"/>
        </w:trPr>
        <w:tc>
          <w:tcPr>
            <w:tcW w:w="3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71EDB" w:rsidRPr="00271EDB" w:rsidRDefault="00271EDB" w:rsidP="00271EDB">
            <w:pPr>
              <w:spacing w:after="0" w:line="240" w:lineRule="auto"/>
              <w:rPr>
                <w:rFonts w:ascii="Tahoma" w:hAnsi="Tahoma" w:cs="Tahoma"/>
                <w:lang w:val="ro-RO"/>
              </w:rPr>
            </w:pPr>
          </w:p>
        </w:tc>
        <w:tc>
          <w:tcPr>
            <w:tcW w:w="644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271EDB" w:rsidRPr="00271EDB" w:rsidRDefault="00271EDB" w:rsidP="00271EDB">
            <w:pPr>
              <w:spacing w:after="0" w:line="240" w:lineRule="auto"/>
              <w:jc w:val="center"/>
              <w:rPr>
                <w:rFonts w:ascii="Tahoma" w:hAnsi="Tahoma" w:cs="Tahoma"/>
                <w:lang w:val="ro-RO"/>
              </w:rPr>
            </w:pPr>
            <w:r w:rsidRPr="00271EDB">
              <w:rPr>
                <w:rFonts w:ascii="Tahoma" w:hAnsi="Tahoma" w:cs="Tahoma"/>
                <w:lang w:val="ro-RO"/>
              </w:rPr>
              <w:t>Propuneri pentru solu</w:t>
            </w:r>
            <w:r>
              <w:rPr>
                <w:rFonts w:ascii="Tahoma" w:hAnsi="Tahoma" w:cs="Tahoma"/>
                <w:lang w:val="ro-RO"/>
              </w:rPr>
              <w:t>ţ</w:t>
            </w:r>
            <w:r w:rsidRPr="00271EDB">
              <w:rPr>
                <w:rFonts w:ascii="Tahoma" w:hAnsi="Tahoma" w:cs="Tahoma"/>
                <w:lang w:val="ro-RO"/>
              </w:rPr>
              <w:t>ii de acces la serv</w:t>
            </w:r>
            <w:r>
              <w:rPr>
                <w:rFonts w:ascii="Tahoma" w:hAnsi="Tahoma" w:cs="Tahoma"/>
                <w:lang w:val="ro-RO"/>
              </w:rPr>
              <w:t>icii de</w:t>
            </w:r>
            <w:r w:rsidRPr="00271EDB">
              <w:rPr>
                <w:rFonts w:ascii="Tahoma" w:hAnsi="Tahoma" w:cs="Tahoma"/>
                <w:lang w:val="ro-RO"/>
              </w:rPr>
              <w:t xml:space="preserve"> telefonie destinate publicului</w:t>
            </w:r>
          </w:p>
        </w:tc>
      </w:tr>
      <w:tr w:rsidR="00271EDB" w:rsidRPr="007F2F0C" w:rsidTr="007F2F0C">
        <w:trPr>
          <w:trHeight w:val="798"/>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3A2C" w:rsidRPr="00271EDB" w:rsidRDefault="00271EDB" w:rsidP="00271EDB">
            <w:pPr>
              <w:spacing w:after="0" w:line="240" w:lineRule="auto"/>
              <w:rPr>
                <w:rFonts w:ascii="Tahoma" w:hAnsi="Tahoma" w:cs="Tahoma"/>
                <w:lang w:val="ro-RO"/>
              </w:rPr>
            </w:pPr>
            <w:r w:rsidRPr="00A53A2C">
              <w:rPr>
                <w:rFonts w:ascii="Tahoma" w:hAnsi="Tahoma" w:cs="Tahoma"/>
                <w:lang w:val="ro-RO"/>
              </w:rPr>
              <w:t>Categorie handicap</w:t>
            </w:r>
            <w:r w:rsidR="00A53A2C">
              <w:rPr>
                <w:rStyle w:val="FootnoteReference"/>
                <w:rFonts w:ascii="Tahoma" w:hAnsi="Tahoma" w:cs="Tahoma"/>
                <w:lang w:val="ro-RO"/>
              </w:rPr>
              <w:footnoteReference w:id="1"/>
            </w:r>
          </w:p>
        </w:tc>
        <w:tc>
          <w:tcPr>
            <w:tcW w:w="3222" w:type="dxa"/>
            <w:tcBorders>
              <w:top w:val="nil"/>
              <w:left w:val="nil"/>
              <w:bottom w:val="single" w:sz="8" w:space="0" w:color="auto"/>
              <w:right w:val="single" w:sz="8" w:space="0" w:color="auto"/>
            </w:tcBorders>
            <w:tcMar>
              <w:top w:w="0" w:type="dxa"/>
              <w:left w:w="108" w:type="dxa"/>
              <w:bottom w:w="0" w:type="dxa"/>
              <w:right w:w="108" w:type="dxa"/>
            </w:tcMar>
            <w:hideMark/>
          </w:tcPr>
          <w:p w:rsidR="00271EDB" w:rsidRPr="00271EDB" w:rsidRDefault="00271EDB" w:rsidP="00271EDB">
            <w:pPr>
              <w:spacing w:after="0" w:line="240" w:lineRule="auto"/>
              <w:rPr>
                <w:rFonts w:ascii="Tahoma" w:hAnsi="Tahoma" w:cs="Tahoma"/>
                <w:lang w:val="ro-RO"/>
              </w:rPr>
            </w:pPr>
            <w:r w:rsidRPr="00271EDB">
              <w:rPr>
                <w:rFonts w:ascii="Tahoma" w:hAnsi="Tahoma" w:cs="Tahoma"/>
                <w:lang w:val="ro-RO"/>
              </w:rPr>
              <w:t>Exemple echipamente terminale (exemple solu</w:t>
            </w:r>
            <w:r>
              <w:rPr>
                <w:rFonts w:ascii="Tahoma" w:hAnsi="Tahoma" w:cs="Tahoma"/>
                <w:lang w:val="ro-RO"/>
              </w:rPr>
              <w:t>ţ</w:t>
            </w:r>
            <w:r w:rsidRPr="00271EDB">
              <w:rPr>
                <w:rFonts w:ascii="Tahoma" w:hAnsi="Tahoma" w:cs="Tahoma"/>
                <w:lang w:val="ro-RO"/>
              </w:rPr>
              <w:t>ii tehnice disponibile facil)</w:t>
            </w:r>
          </w:p>
        </w:tc>
        <w:tc>
          <w:tcPr>
            <w:tcW w:w="3222" w:type="dxa"/>
            <w:tcBorders>
              <w:top w:val="nil"/>
              <w:left w:val="nil"/>
              <w:bottom w:val="single" w:sz="8" w:space="0" w:color="auto"/>
              <w:right w:val="single" w:sz="8" w:space="0" w:color="auto"/>
            </w:tcBorders>
            <w:tcMar>
              <w:top w:w="0" w:type="dxa"/>
              <w:left w:w="108" w:type="dxa"/>
              <w:bottom w:w="0" w:type="dxa"/>
              <w:right w:w="108" w:type="dxa"/>
            </w:tcMar>
            <w:hideMark/>
          </w:tcPr>
          <w:p w:rsidR="00271EDB" w:rsidRPr="00271EDB" w:rsidRDefault="00271EDB" w:rsidP="00271EDB">
            <w:pPr>
              <w:spacing w:after="0" w:line="240" w:lineRule="auto"/>
              <w:rPr>
                <w:rFonts w:ascii="Tahoma" w:hAnsi="Tahoma" w:cs="Tahoma"/>
                <w:lang w:val="ro-RO"/>
              </w:rPr>
            </w:pPr>
            <w:r w:rsidRPr="00271EDB">
              <w:rPr>
                <w:rFonts w:ascii="Tahoma" w:hAnsi="Tahoma" w:cs="Tahoma"/>
                <w:lang w:val="ro-RO"/>
              </w:rPr>
              <w:t>Exemple servicii specifice</w:t>
            </w:r>
          </w:p>
          <w:p w:rsidR="00271EDB" w:rsidRPr="00271EDB" w:rsidRDefault="00271EDB" w:rsidP="00271EDB">
            <w:pPr>
              <w:spacing w:after="0" w:line="240" w:lineRule="auto"/>
              <w:rPr>
                <w:rFonts w:ascii="Tahoma" w:hAnsi="Tahoma" w:cs="Tahoma"/>
                <w:lang w:val="ro-RO"/>
              </w:rPr>
            </w:pPr>
            <w:r w:rsidRPr="00271EDB">
              <w:rPr>
                <w:rFonts w:ascii="Tahoma" w:hAnsi="Tahoma" w:cs="Tahoma"/>
                <w:lang w:val="ro-RO"/>
              </w:rPr>
              <w:t>(exemple oferte de servicii)</w:t>
            </w:r>
          </w:p>
        </w:tc>
      </w:tr>
      <w:tr w:rsidR="00271EDB" w:rsidRPr="00271EDB" w:rsidTr="007F2F0C">
        <w:trPr>
          <w:trHeight w:val="271"/>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1EDB" w:rsidRPr="00271EDB" w:rsidRDefault="00271EDB" w:rsidP="00271EDB">
            <w:pPr>
              <w:spacing w:after="0" w:line="240" w:lineRule="auto"/>
              <w:rPr>
                <w:rFonts w:ascii="Tahoma" w:hAnsi="Tahoma" w:cs="Tahoma"/>
                <w:lang w:val="ro-RO"/>
              </w:rPr>
            </w:pPr>
            <w:r>
              <w:rPr>
                <w:rFonts w:ascii="Tahoma" w:hAnsi="Tahoma" w:cs="Tahoma"/>
                <w:lang w:val="ro-RO"/>
              </w:rPr>
              <w:t>Handicap auditiv uş</w:t>
            </w:r>
            <w:r w:rsidRPr="00271EDB">
              <w:rPr>
                <w:rFonts w:ascii="Tahoma" w:hAnsi="Tahoma" w:cs="Tahoma"/>
                <w:lang w:val="ro-RO"/>
              </w:rPr>
              <w:t xml:space="preserve">or </w:t>
            </w:r>
          </w:p>
        </w:tc>
        <w:tc>
          <w:tcPr>
            <w:tcW w:w="3222" w:type="dxa"/>
            <w:tcBorders>
              <w:top w:val="nil"/>
              <w:left w:val="nil"/>
              <w:bottom w:val="single" w:sz="8" w:space="0" w:color="auto"/>
              <w:right w:val="single" w:sz="8" w:space="0" w:color="auto"/>
            </w:tcBorders>
            <w:tcMar>
              <w:top w:w="0" w:type="dxa"/>
              <w:left w:w="108" w:type="dxa"/>
              <w:bottom w:w="0" w:type="dxa"/>
              <w:right w:w="108" w:type="dxa"/>
            </w:tcMar>
          </w:tcPr>
          <w:p w:rsidR="00271EDB" w:rsidRPr="00271EDB" w:rsidRDefault="00271EDB" w:rsidP="00271EDB">
            <w:pPr>
              <w:spacing w:after="0" w:line="240" w:lineRule="auto"/>
              <w:rPr>
                <w:rFonts w:ascii="Tahoma" w:hAnsi="Tahoma" w:cs="Tahoma"/>
                <w:lang w:val="ro-RO"/>
              </w:rPr>
            </w:pPr>
          </w:p>
        </w:tc>
        <w:tc>
          <w:tcPr>
            <w:tcW w:w="3222" w:type="dxa"/>
            <w:tcBorders>
              <w:top w:val="nil"/>
              <w:left w:val="nil"/>
              <w:bottom w:val="single" w:sz="8" w:space="0" w:color="auto"/>
              <w:right w:val="single" w:sz="8" w:space="0" w:color="auto"/>
            </w:tcBorders>
            <w:tcMar>
              <w:top w:w="0" w:type="dxa"/>
              <w:left w:w="108" w:type="dxa"/>
              <w:bottom w:w="0" w:type="dxa"/>
              <w:right w:w="108" w:type="dxa"/>
            </w:tcMar>
          </w:tcPr>
          <w:p w:rsidR="00271EDB" w:rsidRPr="00271EDB" w:rsidRDefault="00271EDB" w:rsidP="00271EDB">
            <w:pPr>
              <w:spacing w:after="0" w:line="240" w:lineRule="auto"/>
              <w:rPr>
                <w:rFonts w:ascii="Tahoma" w:hAnsi="Tahoma" w:cs="Tahoma"/>
                <w:lang w:val="ro-RO"/>
              </w:rPr>
            </w:pPr>
          </w:p>
        </w:tc>
      </w:tr>
      <w:tr w:rsidR="00271EDB" w:rsidRPr="00271EDB" w:rsidTr="007F2F0C">
        <w:trPr>
          <w:trHeight w:val="271"/>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1EDB" w:rsidRPr="00271EDB" w:rsidRDefault="00271EDB" w:rsidP="00271EDB">
            <w:pPr>
              <w:spacing w:after="0" w:line="240" w:lineRule="auto"/>
              <w:rPr>
                <w:rFonts w:ascii="Tahoma" w:hAnsi="Tahoma" w:cs="Tahoma"/>
                <w:lang w:val="ro-RO"/>
              </w:rPr>
            </w:pPr>
            <w:r w:rsidRPr="00271EDB">
              <w:rPr>
                <w:rFonts w:ascii="Tahoma" w:hAnsi="Tahoma" w:cs="Tahoma"/>
                <w:lang w:val="ro-RO"/>
              </w:rPr>
              <w:t>Handicap auditiv mediu</w:t>
            </w:r>
          </w:p>
        </w:tc>
        <w:tc>
          <w:tcPr>
            <w:tcW w:w="3222" w:type="dxa"/>
            <w:tcBorders>
              <w:top w:val="nil"/>
              <w:left w:val="nil"/>
              <w:bottom w:val="single" w:sz="8" w:space="0" w:color="auto"/>
              <w:right w:val="single" w:sz="8" w:space="0" w:color="auto"/>
            </w:tcBorders>
            <w:tcMar>
              <w:top w:w="0" w:type="dxa"/>
              <w:left w:w="108" w:type="dxa"/>
              <w:bottom w:w="0" w:type="dxa"/>
              <w:right w:w="108" w:type="dxa"/>
            </w:tcMar>
          </w:tcPr>
          <w:p w:rsidR="00271EDB" w:rsidRPr="00271EDB" w:rsidRDefault="00271EDB" w:rsidP="00271EDB">
            <w:pPr>
              <w:spacing w:after="0" w:line="240" w:lineRule="auto"/>
              <w:rPr>
                <w:rFonts w:ascii="Tahoma" w:hAnsi="Tahoma" w:cs="Tahoma"/>
                <w:lang w:val="ro-RO"/>
              </w:rPr>
            </w:pPr>
          </w:p>
        </w:tc>
        <w:tc>
          <w:tcPr>
            <w:tcW w:w="3222" w:type="dxa"/>
            <w:tcBorders>
              <w:top w:val="nil"/>
              <w:left w:val="nil"/>
              <w:bottom w:val="single" w:sz="8" w:space="0" w:color="auto"/>
              <w:right w:val="single" w:sz="8" w:space="0" w:color="auto"/>
            </w:tcBorders>
            <w:tcMar>
              <w:top w:w="0" w:type="dxa"/>
              <w:left w:w="108" w:type="dxa"/>
              <w:bottom w:w="0" w:type="dxa"/>
              <w:right w:w="108" w:type="dxa"/>
            </w:tcMar>
          </w:tcPr>
          <w:p w:rsidR="00271EDB" w:rsidRPr="00271EDB" w:rsidRDefault="00271EDB" w:rsidP="00271EDB">
            <w:pPr>
              <w:spacing w:after="0" w:line="240" w:lineRule="auto"/>
              <w:rPr>
                <w:rFonts w:ascii="Tahoma" w:hAnsi="Tahoma" w:cs="Tahoma"/>
                <w:lang w:val="ro-RO"/>
              </w:rPr>
            </w:pPr>
          </w:p>
        </w:tc>
      </w:tr>
      <w:tr w:rsidR="00271EDB" w:rsidRPr="00271EDB" w:rsidTr="007F2F0C">
        <w:trPr>
          <w:trHeight w:val="271"/>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1EDB" w:rsidRPr="00271EDB" w:rsidRDefault="00271EDB" w:rsidP="00271EDB">
            <w:pPr>
              <w:spacing w:after="0" w:line="240" w:lineRule="auto"/>
              <w:rPr>
                <w:rFonts w:ascii="Tahoma" w:hAnsi="Tahoma" w:cs="Tahoma"/>
                <w:lang w:val="ro-RO"/>
              </w:rPr>
            </w:pPr>
            <w:r w:rsidRPr="00271EDB">
              <w:rPr>
                <w:rFonts w:ascii="Tahoma" w:hAnsi="Tahoma" w:cs="Tahoma"/>
                <w:lang w:val="ro-RO"/>
              </w:rPr>
              <w:t>Handicap auditiv accentuat</w:t>
            </w:r>
          </w:p>
        </w:tc>
        <w:tc>
          <w:tcPr>
            <w:tcW w:w="3222" w:type="dxa"/>
            <w:tcBorders>
              <w:top w:val="nil"/>
              <w:left w:val="nil"/>
              <w:bottom w:val="single" w:sz="8" w:space="0" w:color="auto"/>
              <w:right w:val="single" w:sz="8" w:space="0" w:color="auto"/>
            </w:tcBorders>
            <w:tcMar>
              <w:top w:w="0" w:type="dxa"/>
              <w:left w:w="108" w:type="dxa"/>
              <w:bottom w:w="0" w:type="dxa"/>
              <w:right w:w="108" w:type="dxa"/>
            </w:tcMar>
          </w:tcPr>
          <w:p w:rsidR="00271EDB" w:rsidRPr="00271EDB" w:rsidRDefault="00271EDB" w:rsidP="00271EDB">
            <w:pPr>
              <w:spacing w:after="0" w:line="240" w:lineRule="auto"/>
              <w:rPr>
                <w:rFonts w:ascii="Tahoma" w:hAnsi="Tahoma" w:cs="Tahoma"/>
                <w:lang w:val="ro-RO"/>
              </w:rPr>
            </w:pPr>
          </w:p>
        </w:tc>
        <w:tc>
          <w:tcPr>
            <w:tcW w:w="3222" w:type="dxa"/>
            <w:tcBorders>
              <w:top w:val="nil"/>
              <w:left w:val="nil"/>
              <w:bottom w:val="single" w:sz="8" w:space="0" w:color="auto"/>
              <w:right w:val="single" w:sz="8" w:space="0" w:color="auto"/>
            </w:tcBorders>
            <w:tcMar>
              <w:top w:w="0" w:type="dxa"/>
              <w:left w:w="108" w:type="dxa"/>
              <w:bottom w:w="0" w:type="dxa"/>
              <w:right w:w="108" w:type="dxa"/>
            </w:tcMar>
          </w:tcPr>
          <w:p w:rsidR="00271EDB" w:rsidRPr="00271EDB" w:rsidRDefault="00271EDB" w:rsidP="00271EDB">
            <w:pPr>
              <w:spacing w:after="0" w:line="240" w:lineRule="auto"/>
              <w:rPr>
                <w:rFonts w:ascii="Tahoma" w:hAnsi="Tahoma" w:cs="Tahoma"/>
                <w:lang w:val="ro-RO"/>
              </w:rPr>
            </w:pPr>
          </w:p>
        </w:tc>
      </w:tr>
      <w:tr w:rsidR="00271EDB" w:rsidRPr="00271EDB" w:rsidTr="007F2F0C">
        <w:trPr>
          <w:trHeight w:val="271"/>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71EDB" w:rsidRPr="00271EDB" w:rsidRDefault="007F2F0C" w:rsidP="00271EDB">
            <w:pPr>
              <w:spacing w:after="0" w:line="240" w:lineRule="auto"/>
              <w:rPr>
                <w:rFonts w:ascii="Tahoma" w:hAnsi="Tahoma" w:cs="Tahoma"/>
                <w:lang w:val="ro-RO"/>
              </w:rPr>
            </w:pPr>
            <w:r>
              <w:rPr>
                <w:rFonts w:ascii="Tahoma" w:hAnsi="Tahoma" w:cs="Tahoma"/>
                <w:lang w:val="ro-RO"/>
              </w:rPr>
              <w:t>Handicap vizual uş</w:t>
            </w:r>
            <w:r w:rsidRPr="00271EDB">
              <w:rPr>
                <w:rFonts w:ascii="Tahoma" w:hAnsi="Tahoma" w:cs="Tahoma"/>
                <w:lang w:val="ro-RO"/>
              </w:rPr>
              <w:t>or</w:t>
            </w:r>
          </w:p>
        </w:tc>
        <w:tc>
          <w:tcPr>
            <w:tcW w:w="3222" w:type="dxa"/>
            <w:tcBorders>
              <w:top w:val="nil"/>
              <w:left w:val="nil"/>
              <w:bottom w:val="single" w:sz="8" w:space="0" w:color="auto"/>
              <w:right w:val="single" w:sz="8" w:space="0" w:color="auto"/>
            </w:tcBorders>
            <w:tcMar>
              <w:top w:w="0" w:type="dxa"/>
              <w:left w:w="108" w:type="dxa"/>
              <w:bottom w:w="0" w:type="dxa"/>
              <w:right w:w="108" w:type="dxa"/>
            </w:tcMar>
          </w:tcPr>
          <w:p w:rsidR="00271EDB" w:rsidRPr="00271EDB" w:rsidRDefault="00271EDB" w:rsidP="00271EDB">
            <w:pPr>
              <w:spacing w:after="0" w:line="240" w:lineRule="auto"/>
              <w:rPr>
                <w:rFonts w:ascii="Tahoma" w:hAnsi="Tahoma" w:cs="Tahoma"/>
                <w:lang w:val="ro-RO"/>
              </w:rPr>
            </w:pPr>
          </w:p>
        </w:tc>
        <w:tc>
          <w:tcPr>
            <w:tcW w:w="3222" w:type="dxa"/>
            <w:tcBorders>
              <w:top w:val="nil"/>
              <w:left w:val="nil"/>
              <w:bottom w:val="single" w:sz="8" w:space="0" w:color="auto"/>
              <w:right w:val="single" w:sz="8" w:space="0" w:color="auto"/>
            </w:tcBorders>
            <w:tcMar>
              <w:top w:w="0" w:type="dxa"/>
              <w:left w:w="108" w:type="dxa"/>
              <w:bottom w:w="0" w:type="dxa"/>
              <w:right w:w="108" w:type="dxa"/>
            </w:tcMar>
          </w:tcPr>
          <w:p w:rsidR="00271EDB" w:rsidRPr="00271EDB" w:rsidRDefault="00271EDB" w:rsidP="00271EDB">
            <w:pPr>
              <w:spacing w:after="0" w:line="240" w:lineRule="auto"/>
              <w:rPr>
                <w:rFonts w:ascii="Tahoma" w:hAnsi="Tahoma" w:cs="Tahoma"/>
                <w:lang w:val="ro-RO"/>
              </w:rPr>
            </w:pPr>
          </w:p>
        </w:tc>
      </w:tr>
      <w:tr w:rsidR="00271EDB" w:rsidRPr="00271EDB" w:rsidTr="007F2F0C">
        <w:trPr>
          <w:trHeight w:val="286"/>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1EDB" w:rsidRPr="00271EDB" w:rsidRDefault="007F2F0C" w:rsidP="00271EDB">
            <w:pPr>
              <w:spacing w:after="0" w:line="240" w:lineRule="auto"/>
              <w:rPr>
                <w:rFonts w:ascii="Tahoma" w:hAnsi="Tahoma" w:cs="Tahoma"/>
                <w:lang w:val="ro-RO"/>
              </w:rPr>
            </w:pPr>
            <w:r w:rsidRPr="00271EDB">
              <w:rPr>
                <w:rFonts w:ascii="Tahoma" w:hAnsi="Tahoma" w:cs="Tahoma"/>
                <w:lang w:val="ro-RO"/>
              </w:rPr>
              <w:t>Handicap vizual mediu</w:t>
            </w:r>
          </w:p>
        </w:tc>
        <w:tc>
          <w:tcPr>
            <w:tcW w:w="3222" w:type="dxa"/>
            <w:tcBorders>
              <w:top w:val="nil"/>
              <w:left w:val="nil"/>
              <w:bottom w:val="single" w:sz="8" w:space="0" w:color="auto"/>
              <w:right w:val="single" w:sz="8" w:space="0" w:color="auto"/>
            </w:tcBorders>
            <w:tcMar>
              <w:top w:w="0" w:type="dxa"/>
              <w:left w:w="108" w:type="dxa"/>
              <w:bottom w:w="0" w:type="dxa"/>
              <w:right w:w="108" w:type="dxa"/>
            </w:tcMar>
          </w:tcPr>
          <w:p w:rsidR="00271EDB" w:rsidRPr="00271EDB" w:rsidRDefault="00271EDB" w:rsidP="00271EDB">
            <w:pPr>
              <w:spacing w:after="0" w:line="240" w:lineRule="auto"/>
              <w:rPr>
                <w:rFonts w:ascii="Tahoma" w:hAnsi="Tahoma" w:cs="Tahoma"/>
                <w:lang w:val="ro-RO"/>
              </w:rPr>
            </w:pPr>
          </w:p>
        </w:tc>
        <w:tc>
          <w:tcPr>
            <w:tcW w:w="3222" w:type="dxa"/>
            <w:tcBorders>
              <w:top w:val="nil"/>
              <w:left w:val="nil"/>
              <w:bottom w:val="single" w:sz="8" w:space="0" w:color="auto"/>
              <w:right w:val="single" w:sz="8" w:space="0" w:color="auto"/>
            </w:tcBorders>
            <w:tcMar>
              <w:top w:w="0" w:type="dxa"/>
              <w:left w:w="108" w:type="dxa"/>
              <w:bottom w:w="0" w:type="dxa"/>
              <w:right w:w="108" w:type="dxa"/>
            </w:tcMar>
          </w:tcPr>
          <w:p w:rsidR="00271EDB" w:rsidRPr="00271EDB" w:rsidRDefault="00271EDB" w:rsidP="00271EDB">
            <w:pPr>
              <w:spacing w:after="0" w:line="240" w:lineRule="auto"/>
              <w:rPr>
                <w:rFonts w:ascii="Tahoma" w:hAnsi="Tahoma" w:cs="Tahoma"/>
                <w:lang w:val="ro-RO"/>
              </w:rPr>
            </w:pPr>
          </w:p>
        </w:tc>
      </w:tr>
      <w:tr w:rsidR="007F2F0C" w:rsidRPr="00271EDB" w:rsidTr="007F2F0C">
        <w:trPr>
          <w:trHeight w:val="271"/>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2F0C" w:rsidRPr="00271EDB" w:rsidRDefault="007F2F0C" w:rsidP="007F2F0C">
            <w:pPr>
              <w:spacing w:after="0" w:line="240" w:lineRule="auto"/>
              <w:rPr>
                <w:rFonts w:ascii="Tahoma" w:hAnsi="Tahoma" w:cs="Tahoma"/>
                <w:lang w:val="ro-RO"/>
              </w:rPr>
            </w:pPr>
            <w:r w:rsidRPr="00271EDB">
              <w:rPr>
                <w:rFonts w:ascii="Tahoma" w:hAnsi="Tahoma" w:cs="Tahoma"/>
                <w:lang w:val="ro-RO"/>
              </w:rPr>
              <w:t>Handicap vizual accentuat</w:t>
            </w:r>
          </w:p>
        </w:tc>
        <w:tc>
          <w:tcPr>
            <w:tcW w:w="3222" w:type="dxa"/>
            <w:tcBorders>
              <w:top w:val="nil"/>
              <w:left w:val="nil"/>
              <w:bottom w:val="single" w:sz="8" w:space="0" w:color="auto"/>
              <w:right w:val="single" w:sz="8" w:space="0" w:color="auto"/>
            </w:tcBorders>
            <w:tcMar>
              <w:top w:w="0" w:type="dxa"/>
              <w:left w:w="108" w:type="dxa"/>
              <w:bottom w:w="0" w:type="dxa"/>
              <w:right w:w="108" w:type="dxa"/>
            </w:tcMar>
          </w:tcPr>
          <w:p w:rsidR="007F2F0C" w:rsidRPr="00271EDB" w:rsidRDefault="007F2F0C" w:rsidP="007F2F0C">
            <w:pPr>
              <w:spacing w:after="0" w:line="240" w:lineRule="auto"/>
              <w:rPr>
                <w:rFonts w:ascii="Tahoma" w:hAnsi="Tahoma" w:cs="Tahoma"/>
                <w:lang w:val="ro-RO"/>
              </w:rPr>
            </w:pPr>
          </w:p>
        </w:tc>
        <w:tc>
          <w:tcPr>
            <w:tcW w:w="3222" w:type="dxa"/>
            <w:tcBorders>
              <w:top w:val="nil"/>
              <w:left w:val="nil"/>
              <w:bottom w:val="single" w:sz="8" w:space="0" w:color="auto"/>
              <w:right w:val="single" w:sz="8" w:space="0" w:color="auto"/>
            </w:tcBorders>
            <w:tcMar>
              <w:top w:w="0" w:type="dxa"/>
              <w:left w:w="108" w:type="dxa"/>
              <w:bottom w:w="0" w:type="dxa"/>
              <w:right w:w="108" w:type="dxa"/>
            </w:tcMar>
          </w:tcPr>
          <w:p w:rsidR="007F2F0C" w:rsidRPr="00271EDB" w:rsidRDefault="007F2F0C" w:rsidP="007F2F0C">
            <w:pPr>
              <w:spacing w:after="0" w:line="240" w:lineRule="auto"/>
              <w:rPr>
                <w:rFonts w:ascii="Tahoma" w:hAnsi="Tahoma" w:cs="Tahoma"/>
                <w:lang w:val="ro-RO"/>
              </w:rPr>
            </w:pPr>
          </w:p>
        </w:tc>
      </w:tr>
      <w:tr w:rsidR="007F2F0C" w:rsidRPr="00271EDB" w:rsidTr="007F2F0C">
        <w:trPr>
          <w:trHeight w:val="271"/>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2F0C" w:rsidRPr="00271EDB" w:rsidRDefault="007F2F0C" w:rsidP="007F2F0C">
            <w:pPr>
              <w:spacing w:after="0" w:line="240" w:lineRule="auto"/>
              <w:rPr>
                <w:rFonts w:ascii="Tahoma" w:hAnsi="Tahoma" w:cs="Tahoma"/>
                <w:lang w:val="ro-RO"/>
              </w:rPr>
            </w:pPr>
            <w:r w:rsidRPr="00271EDB">
              <w:rPr>
                <w:rFonts w:ascii="Tahoma" w:hAnsi="Tahoma" w:cs="Tahoma"/>
                <w:lang w:val="ro-RO"/>
              </w:rPr>
              <w:t>Handicap vizual grav</w:t>
            </w:r>
          </w:p>
        </w:tc>
        <w:tc>
          <w:tcPr>
            <w:tcW w:w="3222" w:type="dxa"/>
            <w:tcBorders>
              <w:top w:val="nil"/>
              <w:left w:val="nil"/>
              <w:bottom w:val="single" w:sz="8" w:space="0" w:color="auto"/>
              <w:right w:val="single" w:sz="8" w:space="0" w:color="auto"/>
            </w:tcBorders>
            <w:tcMar>
              <w:top w:w="0" w:type="dxa"/>
              <w:left w:w="108" w:type="dxa"/>
              <w:bottom w:w="0" w:type="dxa"/>
              <w:right w:w="108" w:type="dxa"/>
            </w:tcMar>
          </w:tcPr>
          <w:p w:rsidR="007F2F0C" w:rsidRPr="00271EDB" w:rsidRDefault="007F2F0C" w:rsidP="007F2F0C">
            <w:pPr>
              <w:spacing w:after="0" w:line="240" w:lineRule="auto"/>
              <w:rPr>
                <w:rFonts w:ascii="Tahoma" w:hAnsi="Tahoma" w:cs="Tahoma"/>
                <w:lang w:val="ro-RO"/>
              </w:rPr>
            </w:pPr>
          </w:p>
        </w:tc>
        <w:tc>
          <w:tcPr>
            <w:tcW w:w="3222" w:type="dxa"/>
            <w:tcBorders>
              <w:top w:val="nil"/>
              <w:left w:val="nil"/>
              <w:bottom w:val="single" w:sz="8" w:space="0" w:color="auto"/>
              <w:right w:val="single" w:sz="8" w:space="0" w:color="auto"/>
            </w:tcBorders>
            <w:tcMar>
              <w:top w:w="0" w:type="dxa"/>
              <w:left w:w="108" w:type="dxa"/>
              <w:bottom w:w="0" w:type="dxa"/>
              <w:right w:w="108" w:type="dxa"/>
            </w:tcMar>
          </w:tcPr>
          <w:p w:rsidR="007F2F0C" w:rsidRPr="00271EDB" w:rsidRDefault="007F2F0C" w:rsidP="007F2F0C">
            <w:pPr>
              <w:spacing w:after="0" w:line="240" w:lineRule="auto"/>
              <w:rPr>
                <w:rFonts w:ascii="Tahoma" w:hAnsi="Tahoma" w:cs="Tahoma"/>
                <w:lang w:val="ro-RO"/>
              </w:rPr>
            </w:pPr>
          </w:p>
        </w:tc>
      </w:tr>
    </w:tbl>
    <w:p w:rsidR="00271EDB" w:rsidRDefault="00271EDB" w:rsidP="00271EDB">
      <w:pPr>
        <w:spacing w:after="0" w:line="240" w:lineRule="auto"/>
        <w:ind w:firstLine="720"/>
        <w:jc w:val="both"/>
        <w:rPr>
          <w:rFonts w:ascii="Tahoma" w:hAnsi="Tahoma" w:cs="Tahoma"/>
          <w:b/>
          <w:i/>
          <w:u w:val="single"/>
          <w:lang w:val="ro-RO"/>
        </w:rPr>
      </w:pPr>
      <w:bookmarkStart w:id="0" w:name="_GoBack"/>
      <w:bookmarkEnd w:id="0"/>
    </w:p>
    <w:p w:rsidR="00271EDB" w:rsidRDefault="00271EDB" w:rsidP="00271EDB">
      <w:pPr>
        <w:spacing w:after="0" w:line="240" w:lineRule="auto"/>
        <w:ind w:firstLine="720"/>
        <w:jc w:val="both"/>
        <w:rPr>
          <w:rFonts w:ascii="Tahoma" w:hAnsi="Tahoma" w:cs="Tahoma"/>
          <w:b/>
          <w:i/>
          <w:u w:val="single"/>
          <w:lang w:val="ro-RO"/>
        </w:rPr>
      </w:pPr>
    </w:p>
    <w:p w:rsidR="005356CC" w:rsidRDefault="00271EDB" w:rsidP="00271EDB">
      <w:pPr>
        <w:spacing w:after="0" w:line="240" w:lineRule="auto"/>
        <w:ind w:firstLine="720"/>
        <w:jc w:val="both"/>
        <w:rPr>
          <w:rFonts w:ascii="Tahoma" w:hAnsi="Tahoma" w:cs="Tahoma"/>
          <w:lang w:val="ro-RO"/>
        </w:rPr>
      </w:pPr>
      <w:r w:rsidRPr="00271EDB">
        <w:rPr>
          <w:rFonts w:ascii="Tahoma" w:hAnsi="Tahoma" w:cs="Tahoma"/>
          <w:b/>
          <w:i/>
          <w:u w:val="single"/>
          <w:lang w:val="ro-RO"/>
        </w:rPr>
        <w:t>6</w:t>
      </w:r>
      <w:r>
        <w:rPr>
          <w:rFonts w:ascii="Tahoma" w:hAnsi="Tahoma" w:cs="Tahoma"/>
          <w:b/>
          <w:i/>
          <w:u w:val="single"/>
          <w:lang w:val="ro-RO"/>
        </w:rPr>
        <w:t>.</w:t>
      </w:r>
      <w:r w:rsidRPr="00271EDB">
        <w:rPr>
          <w:rFonts w:ascii="Tahoma" w:hAnsi="Tahoma" w:cs="Tahoma"/>
          <w:b/>
          <w:i/>
          <w:lang w:val="ro-RO"/>
        </w:rPr>
        <w:t xml:space="preserve"> </w:t>
      </w:r>
      <w:r>
        <w:rPr>
          <w:rFonts w:ascii="Tahoma" w:hAnsi="Tahoma" w:cs="Tahoma"/>
          <w:lang w:val="ro-RO"/>
        </w:rPr>
        <w:t xml:space="preserve">Dacă mai aveţi şi alte propuneri pentru asigurarea echivalenţei accesului persoanelor cu dizabilităţi la servicii de </w:t>
      </w:r>
      <w:r w:rsidR="00F41373">
        <w:rPr>
          <w:rFonts w:ascii="Tahoma" w:hAnsi="Tahoma" w:cs="Tahoma"/>
          <w:lang w:val="ro-RO"/>
        </w:rPr>
        <w:t>telefonie destinate publicului</w:t>
      </w:r>
      <w:r>
        <w:rPr>
          <w:rFonts w:ascii="Tahoma" w:hAnsi="Tahoma" w:cs="Tahoma"/>
          <w:lang w:val="ro-RO"/>
        </w:rPr>
        <w:t>, detaliaţi.</w:t>
      </w:r>
    </w:p>
    <w:p w:rsidR="00045E34" w:rsidRDefault="00045E34" w:rsidP="00045E34">
      <w:pPr>
        <w:spacing w:after="0" w:line="240" w:lineRule="auto"/>
        <w:jc w:val="both"/>
        <w:rPr>
          <w:rFonts w:ascii="Tahoma" w:hAnsi="Tahoma" w:cs="Tahoma"/>
          <w:lang w:val="ro-RO"/>
        </w:rPr>
      </w:pPr>
    </w:p>
    <w:p w:rsidR="00E05BC3" w:rsidRDefault="00E05BC3" w:rsidP="00045E34">
      <w:pPr>
        <w:spacing w:after="0" w:line="240" w:lineRule="auto"/>
        <w:jc w:val="both"/>
        <w:rPr>
          <w:rFonts w:ascii="Tahoma" w:hAnsi="Tahoma" w:cs="Tahoma"/>
          <w:lang w:val="ro-RO"/>
        </w:rPr>
      </w:pPr>
    </w:p>
    <w:p w:rsidR="00E05BC3" w:rsidRDefault="00E05BC3" w:rsidP="00045E34">
      <w:pPr>
        <w:spacing w:after="0" w:line="240" w:lineRule="auto"/>
        <w:jc w:val="both"/>
        <w:rPr>
          <w:rFonts w:ascii="Tahoma" w:hAnsi="Tahoma" w:cs="Tahoma"/>
          <w:lang w:val="ro-RO"/>
        </w:rPr>
      </w:pPr>
    </w:p>
    <w:p w:rsidR="00E05BC3" w:rsidRDefault="00E05BC3" w:rsidP="00045E34">
      <w:pPr>
        <w:spacing w:after="0" w:line="240" w:lineRule="auto"/>
        <w:jc w:val="both"/>
        <w:rPr>
          <w:rFonts w:ascii="Tahoma" w:hAnsi="Tahoma" w:cs="Tahoma"/>
          <w:lang w:val="ro-RO"/>
        </w:rPr>
      </w:pPr>
    </w:p>
    <w:p w:rsidR="00E05BC3" w:rsidRDefault="00E05BC3" w:rsidP="00045E34">
      <w:pPr>
        <w:spacing w:after="0" w:line="240" w:lineRule="auto"/>
        <w:jc w:val="both"/>
        <w:rPr>
          <w:rFonts w:ascii="Tahoma" w:hAnsi="Tahoma" w:cs="Tahoma"/>
          <w:lang w:val="ro-RO"/>
        </w:rPr>
      </w:pPr>
    </w:p>
    <w:p w:rsidR="00E05BC3" w:rsidRDefault="00E05BC3" w:rsidP="00045E34">
      <w:pPr>
        <w:spacing w:after="0" w:line="240" w:lineRule="auto"/>
        <w:jc w:val="both"/>
        <w:rPr>
          <w:rFonts w:ascii="Tahoma" w:hAnsi="Tahoma" w:cs="Tahoma"/>
          <w:lang w:val="ro-RO"/>
        </w:rPr>
      </w:pPr>
    </w:p>
    <w:p w:rsidR="00E05BC3" w:rsidRDefault="00E05BC3" w:rsidP="00045E34">
      <w:pPr>
        <w:spacing w:after="0" w:line="240" w:lineRule="auto"/>
        <w:jc w:val="both"/>
        <w:rPr>
          <w:rFonts w:ascii="Tahoma" w:hAnsi="Tahoma" w:cs="Tahoma"/>
          <w:lang w:val="ro-RO"/>
        </w:rPr>
      </w:pPr>
    </w:p>
    <w:p w:rsidR="00260B48" w:rsidRPr="00260B48" w:rsidRDefault="00E05BC3" w:rsidP="00260B48">
      <w:pPr>
        <w:spacing w:after="0" w:line="360" w:lineRule="auto"/>
        <w:jc w:val="both"/>
        <w:rPr>
          <w:rFonts w:ascii="Tahoma" w:hAnsi="Tahoma" w:cs="Tahoma"/>
          <w:b/>
          <w:lang w:val="ro-RO"/>
        </w:rPr>
      </w:pPr>
      <w:r>
        <w:rPr>
          <w:rFonts w:ascii="Tahoma" w:hAnsi="Tahoma" w:cs="Tahoma"/>
          <w:lang w:val="ro-RO"/>
        </w:rPr>
        <w:t xml:space="preserve">Termen de răspuns: </w:t>
      </w:r>
      <w:r>
        <w:rPr>
          <w:rFonts w:ascii="Tahoma" w:hAnsi="Tahoma" w:cs="Tahoma"/>
          <w:b/>
          <w:lang w:val="ro-RO"/>
        </w:rPr>
        <w:t>17 februarie 2014</w:t>
      </w:r>
    </w:p>
    <w:p w:rsidR="00E05BC3" w:rsidRPr="007F2F0C" w:rsidRDefault="00E05BC3" w:rsidP="00260B48">
      <w:pPr>
        <w:spacing w:after="0" w:line="360" w:lineRule="auto"/>
        <w:jc w:val="both"/>
        <w:rPr>
          <w:rFonts w:ascii="Tahoma" w:hAnsi="Tahoma" w:cs="Tahoma"/>
          <w:lang w:val="fr-FR"/>
        </w:rPr>
      </w:pPr>
      <w:r>
        <w:rPr>
          <w:rFonts w:ascii="Tahoma" w:hAnsi="Tahoma" w:cs="Tahoma"/>
          <w:lang w:val="ro-RO"/>
        </w:rPr>
        <w:t xml:space="preserve">Răspunsurile se vor trimite la: </w:t>
      </w:r>
      <w:hyperlink r:id="rId8" w:history="1">
        <w:r w:rsidRPr="0072281C">
          <w:rPr>
            <w:rStyle w:val="Hyperlink"/>
            <w:rFonts w:ascii="Tahoma" w:hAnsi="Tahoma" w:cs="Tahoma"/>
            <w:b/>
            <w:lang w:val="ro-RO"/>
          </w:rPr>
          <w:t>srtsu</w:t>
        </w:r>
        <w:r w:rsidRPr="007F2F0C">
          <w:rPr>
            <w:rStyle w:val="Hyperlink"/>
            <w:rFonts w:ascii="Tahoma" w:hAnsi="Tahoma" w:cs="Tahoma"/>
            <w:b/>
            <w:lang w:val="fr-FR"/>
          </w:rPr>
          <w:t>@ancom.org.ro</w:t>
        </w:r>
      </w:hyperlink>
    </w:p>
    <w:p w:rsidR="00E05BC3" w:rsidRPr="00E05BC3" w:rsidRDefault="00E05BC3" w:rsidP="00260B48">
      <w:pPr>
        <w:spacing w:after="0" w:line="360" w:lineRule="auto"/>
        <w:jc w:val="both"/>
        <w:rPr>
          <w:rFonts w:ascii="Tahoma" w:hAnsi="Tahoma" w:cs="Tahoma"/>
          <w:b/>
          <w:lang w:val="ro-RO"/>
        </w:rPr>
      </w:pPr>
      <w:r>
        <w:rPr>
          <w:rFonts w:ascii="Tahoma" w:hAnsi="Tahoma" w:cs="Tahoma"/>
          <w:lang w:val="ro-RO"/>
        </w:rPr>
        <w:t xml:space="preserve">Alte informaţii se pot obţine la: </w:t>
      </w:r>
      <w:r>
        <w:rPr>
          <w:rFonts w:ascii="Tahoma" w:hAnsi="Tahoma" w:cs="Tahoma"/>
          <w:b/>
          <w:lang w:val="ro-RO"/>
        </w:rPr>
        <w:t>0372.84.5605</w:t>
      </w:r>
    </w:p>
    <w:sectPr w:rsidR="00E05BC3" w:rsidRPr="00E05BC3" w:rsidSect="00045E34">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E55" w:rsidRDefault="00656E55" w:rsidP="00A53A2C">
      <w:pPr>
        <w:spacing w:after="0" w:line="240" w:lineRule="auto"/>
      </w:pPr>
      <w:r>
        <w:separator/>
      </w:r>
    </w:p>
  </w:endnote>
  <w:endnote w:type="continuationSeparator" w:id="0">
    <w:p w:rsidR="00656E55" w:rsidRDefault="00656E55" w:rsidP="00A53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B13" w:rsidRDefault="00046B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287559"/>
      <w:docPartObj>
        <w:docPartGallery w:val="Page Numbers (Bottom of Page)"/>
        <w:docPartUnique/>
      </w:docPartObj>
    </w:sdtPr>
    <w:sdtEndPr/>
    <w:sdtContent>
      <w:sdt>
        <w:sdtPr>
          <w:id w:val="-1669238322"/>
          <w:docPartObj>
            <w:docPartGallery w:val="Page Numbers (Top of Page)"/>
            <w:docPartUnique/>
          </w:docPartObj>
        </w:sdtPr>
        <w:sdtEndPr/>
        <w:sdtContent>
          <w:p w:rsidR="00EF2179" w:rsidRDefault="00EF2179" w:rsidP="00EF2179">
            <w:pPr>
              <w:pStyle w:val="Footer"/>
              <w:jc w:val="center"/>
            </w:pPr>
            <w:proofErr w:type="spellStart"/>
            <w:r w:rsidRPr="00046B13">
              <w:t>Pagina</w:t>
            </w:r>
            <w:proofErr w:type="spellEnd"/>
            <w:r w:rsidRPr="00046B13">
              <w:t xml:space="preserve"> </w:t>
            </w:r>
            <w:r w:rsidRPr="00046B13">
              <w:rPr>
                <w:bCs/>
                <w:sz w:val="24"/>
                <w:szCs w:val="24"/>
              </w:rPr>
              <w:fldChar w:fldCharType="begin"/>
            </w:r>
            <w:r w:rsidRPr="00046B13">
              <w:rPr>
                <w:bCs/>
              </w:rPr>
              <w:instrText xml:space="preserve"> PAGE </w:instrText>
            </w:r>
            <w:r w:rsidRPr="00046B13">
              <w:rPr>
                <w:bCs/>
                <w:sz w:val="24"/>
                <w:szCs w:val="24"/>
              </w:rPr>
              <w:fldChar w:fldCharType="separate"/>
            </w:r>
            <w:r w:rsidR="007F2F0C">
              <w:rPr>
                <w:bCs/>
                <w:noProof/>
              </w:rPr>
              <w:t>2</w:t>
            </w:r>
            <w:r w:rsidRPr="00046B13">
              <w:rPr>
                <w:bCs/>
                <w:sz w:val="24"/>
                <w:szCs w:val="24"/>
              </w:rPr>
              <w:fldChar w:fldCharType="end"/>
            </w:r>
            <w:r w:rsidRPr="00046B13">
              <w:t xml:space="preserve"> din </w:t>
            </w:r>
            <w:r w:rsidRPr="00046B13">
              <w:rPr>
                <w:bCs/>
                <w:sz w:val="24"/>
                <w:szCs w:val="24"/>
              </w:rPr>
              <w:fldChar w:fldCharType="begin"/>
            </w:r>
            <w:r w:rsidRPr="00046B13">
              <w:rPr>
                <w:bCs/>
              </w:rPr>
              <w:instrText xml:space="preserve"> NUMPAGES  </w:instrText>
            </w:r>
            <w:r w:rsidRPr="00046B13">
              <w:rPr>
                <w:bCs/>
                <w:sz w:val="24"/>
                <w:szCs w:val="24"/>
              </w:rPr>
              <w:fldChar w:fldCharType="separate"/>
            </w:r>
            <w:r w:rsidR="007F2F0C">
              <w:rPr>
                <w:bCs/>
                <w:noProof/>
              </w:rPr>
              <w:t>2</w:t>
            </w:r>
            <w:r w:rsidRPr="00046B13">
              <w:rPr>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B13" w:rsidRDefault="00046B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E55" w:rsidRDefault="00656E55" w:rsidP="00A53A2C">
      <w:pPr>
        <w:spacing w:after="0" w:line="240" w:lineRule="auto"/>
      </w:pPr>
      <w:r>
        <w:separator/>
      </w:r>
    </w:p>
  </w:footnote>
  <w:footnote w:type="continuationSeparator" w:id="0">
    <w:p w:rsidR="00656E55" w:rsidRDefault="00656E55" w:rsidP="00A53A2C">
      <w:pPr>
        <w:spacing w:after="0" w:line="240" w:lineRule="auto"/>
      </w:pPr>
      <w:r>
        <w:continuationSeparator/>
      </w:r>
    </w:p>
  </w:footnote>
  <w:footnote w:id="1">
    <w:p w:rsidR="00A53A2C" w:rsidRPr="003C3090" w:rsidRDefault="00A53A2C" w:rsidP="003C3090">
      <w:pPr>
        <w:pStyle w:val="FootnoteText"/>
        <w:jc w:val="both"/>
        <w:rPr>
          <w:lang w:val="ro-RO"/>
        </w:rPr>
      </w:pPr>
      <w:r w:rsidRPr="003C3090">
        <w:rPr>
          <w:rStyle w:val="FootnoteReference"/>
          <w:lang w:val="ro-RO"/>
        </w:rPr>
        <w:footnoteRef/>
      </w:r>
      <w:r w:rsidRPr="003C3090">
        <w:rPr>
          <w:lang w:val="ro-RO"/>
        </w:rPr>
        <w:t xml:space="preserve"> A se vedea Capitolul 2 din Anexa la </w:t>
      </w:r>
      <w:r w:rsidRPr="003C3090">
        <w:rPr>
          <w:bCs/>
          <w:lang w:val="ro-RO"/>
        </w:rPr>
        <w:t>Ordinul Ministerul</w:t>
      </w:r>
      <w:r w:rsidR="003C3090" w:rsidRPr="003C3090">
        <w:rPr>
          <w:bCs/>
          <w:lang w:val="ro-RO"/>
        </w:rPr>
        <w:t>ui Muncii, Familiei ş</w:t>
      </w:r>
      <w:r w:rsidRPr="003C3090">
        <w:rPr>
          <w:bCs/>
          <w:lang w:val="ro-RO"/>
        </w:rPr>
        <w:t>i Egali</w:t>
      </w:r>
      <w:r w:rsidR="003C3090" w:rsidRPr="003C3090">
        <w:rPr>
          <w:bCs/>
          <w:lang w:val="ro-RO"/>
        </w:rPr>
        <w:t>tăţii de Ş</w:t>
      </w:r>
      <w:r w:rsidRPr="003C3090">
        <w:rPr>
          <w:bCs/>
          <w:lang w:val="ro-RO"/>
        </w:rPr>
        <w:t>anse</w:t>
      </w:r>
      <w:r w:rsidR="003C3090" w:rsidRPr="003C3090">
        <w:rPr>
          <w:bCs/>
          <w:lang w:val="ro-RO"/>
        </w:rPr>
        <w:t xml:space="preserve"> ş</w:t>
      </w:r>
      <w:r w:rsidRPr="003C3090">
        <w:rPr>
          <w:bCs/>
          <w:lang w:val="ro-RO"/>
        </w:rPr>
        <w:t>i Ministerul</w:t>
      </w:r>
      <w:r w:rsidR="003C3090" w:rsidRPr="003C3090">
        <w:rPr>
          <w:bCs/>
          <w:lang w:val="ro-RO"/>
        </w:rPr>
        <w:t>ui Sănătăţ</w:t>
      </w:r>
      <w:r w:rsidRPr="003C3090">
        <w:rPr>
          <w:bCs/>
          <w:lang w:val="ro-RO"/>
        </w:rPr>
        <w:t>ii Publice nr. 762/1992 din 31 august 2007 pentru aprobarea criteriilor medico-psihosociale pe baza cărora se stabileşte încadrarea în grad de handicap</w:t>
      </w:r>
      <w:r w:rsidR="003C3090">
        <w:rPr>
          <w:bCs/>
          <w:lang w:val="ro-RO"/>
        </w:rPr>
        <w:t xml:space="preserve"> </w:t>
      </w:r>
      <w:r w:rsidRPr="003C3090">
        <w:rPr>
          <w:lang w:val="ro-RO"/>
        </w:rPr>
        <w:t>(</w:t>
      </w:r>
      <w:hyperlink r:id="rId1" w:history="1">
        <w:r w:rsidR="003C3090" w:rsidRPr="00B76171">
          <w:rPr>
            <w:rStyle w:val="Hyperlink"/>
            <w:lang w:val="ro-RO"/>
          </w:rPr>
          <w:t>http://www.mmuncii.ro/pub/imagemanager/images/file/Legislatie/ORDINE/O762-1992-2007.pdf</w:t>
        </w:r>
      </w:hyperlink>
      <w:r w:rsidRPr="003C3090">
        <w:rPr>
          <w:lang w:val="ro-RO"/>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B13" w:rsidRDefault="00046B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B13" w:rsidRDefault="00046B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B13" w:rsidRDefault="00046B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6CC"/>
    <w:rsid w:val="000233FC"/>
    <w:rsid w:val="00045E34"/>
    <w:rsid w:val="00046B13"/>
    <w:rsid w:val="000A70ED"/>
    <w:rsid w:val="00165B93"/>
    <w:rsid w:val="001B7826"/>
    <w:rsid w:val="001D5423"/>
    <w:rsid w:val="00260B48"/>
    <w:rsid w:val="00271EDB"/>
    <w:rsid w:val="00342CE4"/>
    <w:rsid w:val="00356530"/>
    <w:rsid w:val="003C3090"/>
    <w:rsid w:val="005356CC"/>
    <w:rsid w:val="005A7881"/>
    <w:rsid w:val="005E002C"/>
    <w:rsid w:val="00656E55"/>
    <w:rsid w:val="006F5296"/>
    <w:rsid w:val="00715FA4"/>
    <w:rsid w:val="007B33E5"/>
    <w:rsid w:val="007E7E6D"/>
    <w:rsid w:val="007F2F0C"/>
    <w:rsid w:val="00874C2E"/>
    <w:rsid w:val="008A1DCC"/>
    <w:rsid w:val="00A53A2C"/>
    <w:rsid w:val="00AC2ADF"/>
    <w:rsid w:val="00BA27F5"/>
    <w:rsid w:val="00C32599"/>
    <w:rsid w:val="00D737F7"/>
    <w:rsid w:val="00E05BC3"/>
    <w:rsid w:val="00EF2179"/>
    <w:rsid w:val="00F41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5356CC"/>
    <w:rPr>
      <w:sz w:val="16"/>
      <w:szCs w:val="16"/>
    </w:rPr>
  </w:style>
  <w:style w:type="paragraph" w:styleId="CommentText">
    <w:name w:val="annotation text"/>
    <w:basedOn w:val="Normal"/>
    <w:link w:val="CommentTextChar"/>
    <w:semiHidden/>
    <w:rsid w:val="005356C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5356C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356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6CC"/>
    <w:rPr>
      <w:rFonts w:ascii="Tahoma" w:hAnsi="Tahoma" w:cs="Tahoma"/>
      <w:sz w:val="16"/>
      <w:szCs w:val="16"/>
    </w:rPr>
  </w:style>
  <w:style w:type="paragraph" w:styleId="ListParagraph">
    <w:name w:val="List Paragraph"/>
    <w:basedOn w:val="Normal"/>
    <w:uiPriority w:val="34"/>
    <w:qFormat/>
    <w:rsid w:val="00271EDB"/>
    <w:pPr>
      <w:ind w:left="720"/>
      <w:contextualSpacing/>
    </w:pPr>
  </w:style>
  <w:style w:type="character" w:styleId="Hyperlink">
    <w:name w:val="Hyperlink"/>
    <w:basedOn w:val="DefaultParagraphFont"/>
    <w:uiPriority w:val="99"/>
    <w:unhideWhenUsed/>
    <w:rsid w:val="00874C2E"/>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874C2E"/>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74C2E"/>
    <w:rPr>
      <w:rFonts w:ascii="Times New Roman" w:eastAsia="Times New Roman" w:hAnsi="Times New Roman" w:cs="Times New Roman"/>
      <w:b/>
      <w:bCs/>
      <w:sz w:val="20"/>
      <w:szCs w:val="20"/>
    </w:rPr>
  </w:style>
  <w:style w:type="character" w:customStyle="1" w:styleId="tal1">
    <w:name w:val="tal1"/>
    <w:basedOn w:val="DefaultParagraphFont"/>
    <w:rsid w:val="00A53A2C"/>
  </w:style>
  <w:style w:type="character" w:customStyle="1" w:styleId="li1">
    <w:name w:val="li1"/>
    <w:basedOn w:val="DefaultParagraphFont"/>
    <w:rsid w:val="00A53A2C"/>
    <w:rPr>
      <w:b/>
      <w:bCs/>
      <w:color w:val="8F0000"/>
    </w:rPr>
  </w:style>
  <w:style w:type="character" w:customStyle="1" w:styleId="tli1">
    <w:name w:val="tli1"/>
    <w:basedOn w:val="DefaultParagraphFont"/>
    <w:rsid w:val="00A53A2C"/>
  </w:style>
  <w:style w:type="paragraph" w:styleId="EndnoteText">
    <w:name w:val="endnote text"/>
    <w:basedOn w:val="Normal"/>
    <w:link w:val="EndnoteTextChar"/>
    <w:uiPriority w:val="99"/>
    <w:semiHidden/>
    <w:unhideWhenUsed/>
    <w:rsid w:val="00A53A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3A2C"/>
    <w:rPr>
      <w:sz w:val="20"/>
      <w:szCs w:val="20"/>
    </w:rPr>
  </w:style>
  <w:style w:type="character" w:styleId="EndnoteReference">
    <w:name w:val="endnote reference"/>
    <w:basedOn w:val="DefaultParagraphFont"/>
    <w:uiPriority w:val="99"/>
    <w:semiHidden/>
    <w:unhideWhenUsed/>
    <w:rsid w:val="00A53A2C"/>
    <w:rPr>
      <w:vertAlign w:val="superscript"/>
    </w:rPr>
  </w:style>
  <w:style w:type="paragraph" w:styleId="FootnoteText">
    <w:name w:val="footnote text"/>
    <w:basedOn w:val="Normal"/>
    <w:link w:val="FootnoteTextChar"/>
    <w:uiPriority w:val="99"/>
    <w:semiHidden/>
    <w:unhideWhenUsed/>
    <w:rsid w:val="00A53A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3A2C"/>
    <w:rPr>
      <w:sz w:val="20"/>
      <w:szCs w:val="20"/>
    </w:rPr>
  </w:style>
  <w:style w:type="character" w:styleId="FootnoteReference">
    <w:name w:val="footnote reference"/>
    <w:basedOn w:val="DefaultParagraphFont"/>
    <w:uiPriority w:val="99"/>
    <w:semiHidden/>
    <w:unhideWhenUsed/>
    <w:rsid w:val="00A53A2C"/>
    <w:rPr>
      <w:vertAlign w:val="superscript"/>
    </w:rPr>
  </w:style>
  <w:style w:type="character" w:customStyle="1" w:styleId="do1">
    <w:name w:val="do1"/>
    <w:basedOn w:val="DefaultParagraphFont"/>
    <w:rsid w:val="00A53A2C"/>
    <w:rPr>
      <w:b/>
      <w:bCs/>
      <w:sz w:val="26"/>
      <w:szCs w:val="26"/>
    </w:rPr>
  </w:style>
  <w:style w:type="paragraph" w:styleId="Header">
    <w:name w:val="header"/>
    <w:basedOn w:val="Normal"/>
    <w:link w:val="HeaderChar"/>
    <w:uiPriority w:val="99"/>
    <w:unhideWhenUsed/>
    <w:rsid w:val="00EF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179"/>
  </w:style>
  <w:style w:type="paragraph" w:styleId="Footer">
    <w:name w:val="footer"/>
    <w:basedOn w:val="Normal"/>
    <w:link w:val="FooterChar"/>
    <w:uiPriority w:val="99"/>
    <w:unhideWhenUsed/>
    <w:rsid w:val="00EF2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1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5356CC"/>
    <w:rPr>
      <w:sz w:val="16"/>
      <w:szCs w:val="16"/>
    </w:rPr>
  </w:style>
  <w:style w:type="paragraph" w:styleId="CommentText">
    <w:name w:val="annotation text"/>
    <w:basedOn w:val="Normal"/>
    <w:link w:val="CommentTextChar"/>
    <w:semiHidden/>
    <w:rsid w:val="005356C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5356C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356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6CC"/>
    <w:rPr>
      <w:rFonts w:ascii="Tahoma" w:hAnsi="Tahoma" w:cs="Tahoma"/>
      <w:sz w:val="16"/>
      <w:szCs w:val="16"/>
    </w:rPr>
  </w:style>
  <w:style w:type="paragraph" w:styleId="ListParagraph">
    <w:name w:val="List Paragraph"/>
    <w:basedOn w:val="Normal"/>
    <w:uiPriority w:val="34"/>
    <w:qFormat/>
    <w:rsid w:val="00271EDB"/>
    <w:pPr>
      <w:ind w:left="720"/>
      <w:contextualSpacing/>
    </w:pPr>
  </w:style>
  <w:style w:type="character" w:styleId="Hyperlink">
    <w:name w:val="Hyperlink"/>
    <w:basedOn w:val="DefaultParagraphFont"/>
    <w:uiPriority w:val="99"/>
    <w:unhideWhenUsed/>
    <w:rsid w:val="00874C2E"/>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874C2E"/>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74C2E"/>
    <w:rPr>
      <w:rFonts w:ascii="Times New Roman" w:eastAsia="Times New Roman" w:hAnsi="Times New Roman" w:cs="Times New Roman"/>
      <w:b/>
      <w:bCs/>
      <w:sz w:val="20"/>
      <w:szCs w:val="20"/>
    </w:rPr>
  </w:style>
  <w:style w:type="character" w:customStyle="1" w:styleId="tal1">
    <w:name w:val="tal1"/>
    <w:basedOn w:val="DefaultParagraphFont"/>
    <w:rsid w:val="00A53A2C"/>
  </w:style>
  <w:style w:type="character" w:customStyle="1" w:styleId="li1">
    <w:name w:val="li1"/>
    <w:basedOn w:val="DefaultParagraphFont"/>
    <w:rsid w:val="00A53A2C"/>
    <w:rPr>
      <w:b/>
      <w:bCs/>
      <w:color w:val="8F0000"/>
    </w:rPr>
  </w:style>
  <w:style w:type="character" w:customStyle="1" w:styleId="tli1">
    <w:name w:val="tli1"/>
    <w:basedOn w:val="DefaultParagraphFont"/>
    <w:rsid w:val="00A53A2C"/>
  </w:style>
  <w:style w:type="paragraph" w:styleId="EndnoteText">
    <w:name w:val="endnote text"/>
    <w:basedOn w:val="Normal"/>
    <w:link w:val="EndnoteTextChar"/>
    <w:uiPriority w:val="99"/>
    <w:semiHidden/>
    <w:unhideWhenUsed/>
    <w:rsid w:val="00A53A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3A2C"/>
    <w:rPr>
      <w:sz w:val="20"/>
      <w:szCs w:val="20"/>
    </w:rPr>
  </w:style>
  <w:style w:type="character" w:styleId="EndnoteReference">
    <w:name w:val="endnote reference"/>
    <w:basedOn w:val="DefaultParagraphFont"/>
    <w:uiPriority w:val="99"/>
    <w:semiHidden/>
    <w:unhideWhenUsed/>
    <w:rsid w:val="00A53A2C"/>
    <w:rPr>
      <w:vertAlign w:val="superscript"/>
    </w:rPr>
  </w:style>
  <w:style w:type="paragraph" w:styleId="FootnoteText">
    <w:name w:val="footnote text"/>
    <w:basedOn w:val="Normal"/>
    <w:link w:val="FootnoteTextChar"/>
    <w:uiPriority w:val="99"/>
    <w:semiHidden/>
    <w:unhideWhenUsed/>
    <w:rsid w:val="00A53A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3A2C"/>
    <w:rPr>
      <w:sz w:val="20"/>
      <w:szCs w:val="20"/>
    </w:rPr>
  </w:style>
  <w:style w:type="character" w:styleId="FootnoteReference">
    <w:name w:val="footnote reference"/>
    <w:basedOn w:val="DefaultParagraphFont"/>
    <w:uiPriority w:val="99"/>
    <w:semiHidden/>
    <w:unhideWhenUsed/>
    <w:rsid w:val="00A53A2C"/>
    <w:rPr>
      <w:vertAlign w:val="superscript"/>
    </w:rPr>
  </w:style>
  <w:style w:type="character" w:customStyle="1" w:styleId="do1">
    <w:name w:val="do1"/>
    <w:basedOn w:val="DefaultParagraphFont"/>
    <w:rsid w:val="00A53A2C"/>
    <w:rPr>
      <w:b/>
      <w:bCs/>
      <w:sz w:val="26"/>
      <w:szCs w:val="26"/>
    </w:rPr>
  </w:style>
  <w:style w:type="paragraph" w:styleId="Header">
    <w:name w:val="header"/>
    <w:basedOn w:val="Normal"/>
    <w:link w:val="HeaderChar"/>
    <w:uiPriority w:val="99"/>
    <w:unhideWhenUsed/>
    <w:rsid w:val="00EF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179"/>
  </w:style>
  <w:style w:type="paragraph" w:styleId="Footer">
    <w:name w:val="footer"/>
    <w:basedOn w:val="Normal"/>
    <w:link w:val="FooterChar"/>
    <w:uiPriority w:val="99"/>
    <w:unhideWhenUsed/>
    <w:rsid w:val="00EF2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453">
      <w:bodyDiv w:val="1"/>
      <w:marLeft w:val="0"/>
      <w:marRight w:val="0"/>
      <w:marTop w:val="0"/>
      <w:marBottom w:val="0"/>
      <w:divBdr>
        <w:top w:val="none" w:sz="0" w:space="0" w:color="auto"/>
        <w:left w:val="none" w:sz="0" w:space="0" w:color="auto"/>
        <w:bottom w:val="none" w:sz="0" w:space="0" w:color="auto"/>
        <w:right w:val="none" w:sz="0" w:space="0" w:color="auto"/>
      </w:divBdr>
      <w:divsChild>
        <w:div w:id="2050645225">
          <w:marLeft w:val="0"/>
          <w:marRight w:val="0"/>
          <w:marTop w:val="0"/>
          <w:marBottom w:val="0"/>
          <w:divBdr>
            <w:top w:val="none" w:sz="0" w:space="0" w:color="auto"/>
            <w:left w:val="none" w:sz="0" w:space="0" w:color="auto"/>
            <w:bottom w:val="none" w:sz="0" w:space="0" w:color="auto"/>
            <w:right w:val="none" w:sz="0" w:space="0" w:color="auto"/>
          </w:divBdr>
          <w:divsChild>
            <w:div w:id="1006052121">
              <w:marLeft w:val="0"/>
              <w:marRight w:val="0"/>
              <w:marTop w:val="0"/>
              <w:marBottom w:val="0"/>
              <w:divBdr>
                <w:top w:val="dashed" w:sz="2" w:space="0" w:color="FFFFFF"/>
                <w:left w:val="dashed" w:sz="2" w:space="0" w:color="FFFFFF"/>
                <w:bottom w:val="dashed" w:sz="2" w:space="0" w:color="FFFFFF"/>
                <w:right w:val="dashed" w:sz="2" w:space="0" w:color="FFFFFF"/>
              </w:divBdr>
              <w:divsChild>
                <w:div w:id="764768185">
                  <w:marLeft w:val="0"/>
                  <w:marRight w:val="0"/>
                  <w:marTop w:val="0"/>
                  <w:marBottom w:val="0"/>
                  <w:divBdr>
                    <w:top w:val="dashed" w:sz="2" w:space="0" w:color="FFFFFF"/>
                    <w:left w:val="dashed" w:sz="2" w:space="0" w:color="FFFFFF"/>
                    <w:bottom w:val="dashed" w:sz="2" w:space="0" w:color="FFFFFF"/>
                    <w:right w:val="dashed" w:sz="2" w:space="0" w:color="FFFFFF"/>
                  </w:divBdr>
                  <w:divsChild>
                    <w:div w:id="1109740637">
                      <w:marLeft w:val="0"/>
                      <w:marRight w:val="0"/>
                      <w:marTop w:val="0"/>
                      <w:marBottom w:val="0"/>
                      <w:divBdr>
                        <w:top w:val="dashed" w:sz="2" w:space="0" w:color="FFFFFF"/>
                        <w:left w:val="dashed" w:sz="2" w:space="0" w:color="FFFFFF"/>
                        <w:bottom w:val="dashed" w:sz="2" w:space="0" w:color="FFFFFF"/>
                        <w:right w:val="dashed" w:sz="2" w:space="0" w:color="FFFFFF"/>
                      </w:divBdr>
                      <w:divsChild>
                        <w:div w:id="1849631880">
                          <w:marLeft w:val="0"/>
                          <w:marRight w:val="0"/>
                          <w:marTop w:val="0"/>
                          <w:marBottom w:val="0"/>
                          <w:divBdr>
                            <w:top w:val="dashed" w:sz="2" w:space="0" w:color="FFFFFF"/>
                            <w:left w:val="dashed" w:sz="2" w:space="0" w:color="FFFFFF"/>
                            <w:bottom w:val="dashed" w:sz="2" w:space="0" w:color="FFFFFF"/>
                            <w:right w:val="dashed" w:sz="2" w:space="0" w:color="FFFFFF"/>
                          </w:divBdr>
                        </w:div>
                        <w:div w:id="704136215">
                          <w:marLeft w:val="0"/>
                          <w:marRight w:val="0"/>
                          <w:marTop w:val="0"/>
                          <w:marBottom w:val="0"/>
                          <w:divBdr>
                            <w:top w:val="dashed" w:sz="2" w:space="0" w:color="FFFFFF"/>
                            <w:left w:val="dashed" w:sz="2" w:space="0" w:color="FFFFFF"/>
                            <w:bottom w:val="dashed" w:sz="2" w:space="0" w:color="FFFFFF"/>
                            <w:right w:val="dashed" w:sz="2" w:space="0" w:color="FFFFFF"/>
                          </w:divBdr>
                          <w:divsChild>
                            <w:div w:id="344477547">
                              <w:marLeft w:val="0"/>
                              <w:marRight w:val="0"/>
                              <w:marTop w:val="0"/>
                              <w:marBottom w:val="0"/>
                              <w:divBdr>
                                <w:top w:val="dashed" w:sz="2" w:space="0" w:color="FFFFFF"/>
                                <w:left w:val="dashed" w:sz="2" w:space="0" w:color="FFFFFF"/>
                                <w:bottom w:val="dashed" w:sz="2" w:space="0" w:color="FFFFFF"/>
                                <w:right w:val="dashed" w:sz="2" w:space="0" w:color="FFFFFF"/>
                              </w:divBdr>
                            </w:div>
                            <w:div w:id="1604141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69544311">
      <w:bodyDiv w:val="1"/>
      <w:marLeft w:val="0"/>
      <w:marRight w:val="0"/>
      <w:marTop w:val="0"/>
      <w:marBottom w:val="0"/>
      <w:divBdr>
        <w:top w:val="none" w:sz="0" w:space="0" w:color="auto"/>
        <w:left w:val="none" w:sz="0" w:space="0" w:color="auto"/>
        <w:bottom w:val="none" w:sz="0" w:space="0" w:color="auto"/>
        <w:right w:val="none" w:sz="0" w:space="0" w:color="auto"/>
      </w:divBdr>
    </w:div>
    <w:div w:id="91678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tsu@ancom.org.r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mmuncii.ro/pub/imagemanager/images/file/Legislatie/ORDINE/O762-1992-20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96E53-D397-45A4-BF4D-B55D64AEB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ANCOM</Company>
  <LinksUpToDate>false</LinksUpToDate>
  <CharactersWithSpaces>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 Eugenia Voicu</dc:creator>
  <cp:lastModifiedBy>Mihaela Corina Divlan</cp:lastModifiedBy>
  <cp:revision>5</cp:revision>
  <cp:lastPrinted>2014-01-30T10:40:00Z</cp:lastPrinted>
  <dcterms:created xsi:type="dcterms:W3CDTF">2014-01-30T10:37:00Z</dcterms:created>
  <dcterms:modified xsi:type="dcterms:W3CDTF">2014-01-31T11:35:00Z</dcterms:modified>
</cp:coreProperties>
</file>