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8240"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31D43BD" id="Group 2" o:spid="_x0000_s1026" style="position:absolute;margin-left:0;margin-top:-26.95pt;width:498pt;height:82.4pt;z-index:-251658240;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5B2A4FC9"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prin care a fost identificată ca piață relevantă din sectorul comunicațiilor electronice piața serviciilor de terminare a apelurilor la puncte mobile la numere implementate în rețeaua publică de telefonie operată de societatea</w:t>
      </w:r>
      <w:r w:rsidR="00F02F77">
        <w:rPr>
          <w:rFonts w:ascii="Tahoma" w:eastAsia="Times New Roman" w:hAnsi="Tahoma" w:cs="Tahoma"/>
          <w:lang w:val="ro-RO"/>
        </w:rPr>
        <w:t xml:space="preserve"> ……………</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1BA0AE8C"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3358CD" w:rsidRPr="003358CD">
        <w:rPr>
          <w:rFonts w:ascii="Tahoma" w:eastAsia="Times New Roman" w:hAnsi="Tahoma" w:cs="Tahoma"/>
          <w:lang w:val="ro-RO"/>
        </w:rPr>
        <w:t xml:space="preserve"> mobile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F02F77">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340855B2"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 xml:space="preserve">Decizia preşedintelui Autorităţii Naţionale pentru Administrare şi Reglementare în Comunicaţii nr. </w:t>
      </w:r>
      <w:r w:rsidR="00F02F77">
        <w:rPr>
          <w:rFonts w:ascii="Tahoma" w:eastAsia="Times New Roman" w:hAnsi="Tahoma" w:cs="Tahoma"/>
          <w:lang w:val="ro-RO"/>
        </w:rPr>
        <w:t>….</w:t>
      </w:r>
      <w:r w:rsidR="005E12B5" w:rsidRPr="005E12B5">
        <w:rPr>
          <w:rFonts w:ascii="Tahoma" w:eastAsia="Times New Roman" w:hAnsi="Tahoma" w:cs="Tahoma"/>
          <w:lang w:val="ro-RO"/>
        </w:rPr>
        <w:t xml:space="preserve">/2018 privind desemnarea societății </w:t>
      </w:r>
      <w:r w:rsidR="00F02F77">
        <w:rPr>
          <w:rFonts w:ascii="Tahoma" w:eastAsia="Times New Roman" w:hAnsi="Tahoma" w:cs="Tahoma"/>
          <w:lang w:val="ro-RO"/>
        </w:rPr>
        <w:t xml:space="preserve">…………….. </w:t>
      </w:r>
      <w:r w:rsidR="005E12B5" w:rsidRPr="005E12B5">
        <w:rPr>
          <w:rFonts w:ascii="Tahoma" w:eastAsia="Times New Roman" w:hAnsi="Tahoma" w:cs="Tahoma"/>
          <w:lang w:val="ro-RO"/>
        </w:rPr>
        <w:t>ca fiind furnizor cu putere semnificativă pe piața serviciilor de terminare a apelurilor la puncte mobile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476F72F4" w14:textId="1C69E83C" w:rsidR="002A1A96" w:rsidRPr="002A1A96" w:rsidRDefault="008E2FA5" w:rsidP="008E2FA5">
      <w:pPr>
        <w:autoSpaceDE w:val="0"/>
        <w:autoSpaceDN w:val="0"/>
        <w:adjustRightInd w:val="0"/>
        <w:spacing w:after="0" w:line="276" w:lineRule="auto"/>
        <w:ind w:right="-44" w:firstLine="720"/>
        <w:jc w:val="both"/>
        <w:rPr>
          <w:rFonts w:ascii="Tahoma" w:eastAsia="Times New Roman" w:hAnsi="Tahoma" w:cs="Tahoma"/>
          <w:b/>
          <w:lang w:val="ro-RO"/>
        </w:rPr>
      </w:pPr>
      <w:r w:rsidRPr="008E2FA5">
        <w:rPr>
          <w:rFonts w:ascii="Tahoma" w:eastAsia="Times New Roman" w:hAnsi="Tahoma" w:cs="Tahoma"/>
          <w:b/>
          <w:lang w:val="ro-RO"/>
        </w:rPr>
        <w:t>1.</w:t>
      </w:r>
      <w:r>
        <w:rPr>
          <w:rFonts w:ascii="Tahoma" w:eastAsia="Times New Roman" w:hAnsi="Tahoma" w:cs="Tahoma"/>
          <w:lang w:val="ro-RO"/>
        </w:rPr>
        <w:t xml:space="preserve"> </w:t>
      </w:r>
      <w:r w:rsidR="006D728C">
        <w:rPr>
          <w:rFonts w:ascii="Tahoma" w:eastAsia="Times New Roman" w:hAnsi="Tahoma" w:cs="Tahoma"/>
          <w:b/>
          <w:lang w:val="ro-RO"/>
        </w:rPr>
        <w:t>La articolul 3</w:t>
      </w:r>
      <w:r>
        <w:rPr>
          <w:rFonts w:ascii="Tahoma" w:eastAsia="Times New Roman" w:hAnsi="Tahoma" w:cs="Tahoma"/>
          <w:b/>
          <w:lang w:val="ro-RO"/>
        </w:rPr>
        <w:t>, litera b) se modifică și va</w:t>
      </w:r>
      <w:r w:rsidR="00FA3548">
        <w:rPr>
          <w:rFonts w:ascii="Tahoma" w:eastAsia="Times New Roman" w:hAnsi="Tahoma" w:cs="Tahoma"/>
          <w:b/>
          <w:lang w:val="ro-RO"/>
        </w:rPr>
        <w:t xml:space="preserve"> avea următorul</w:t>
      </w:r>
      <w:r w:rsidRPr="008E2FA5">
        <w:rPr>
          <w:rFonts w:ascii="Tahoma" w:eastAsia="Times New Roman" w:hAnsi="Tahoma" w:cs="Tahoma"/>
          <w:b/>
          <w:lang w:val="ro-RO"/>
        </w:rPr>
        <w:t xml:space="preserve"> cuprins:</w:t>
      </w:r>
    </w:p>
    <w:p w14:paraId="3EA2FC09" w14:textId="4D95419F" w:rsidR="002A1A96" w:rsidRP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capacitatea legăturii de interconectare – capacitatea definită pentru legătura de interconectare și pentru punctul de acces corespunzător la care Beneficiarul dorește să se conecteze, </w:t>
      </w:r>
      <w:r w:rsidR="002A1A96" w:rsidRPr="002A1A96">
        <w:rPr>
          <w:rFonts w:ascii="Tahoma" w:eastAsia="Times New Roman" w:hAnsi="Tahoma" w:cs="Tahoma"/>
          <w:lang w:val="ro-RO"/>
        </w:rPr>
        <w:lastRenderedPageBreak/>
        <w:t>exprimată</w:t>
      </w:r>
      <w:r w:rsidR="00B75DCD" w:rsidRPr="00B75DCD">
        <w:rPr>
          <w:rFonts w:ascii="Tahoma" w:eastAsia="Times New Roman" w:hAnsi="Tahoma" w:cs="Tahoma"/>
          <w:lang w:val="ro-RO"/>
        </w:rPr>
        <w:t xml:space="preserve"> </w:t>
      </w:r>
      <w:r w:rsidR="00B75DCD" w:rsidRPr="008E2FA5">
        <w:rPr>
          <w:rFonts w:ascii="Tahoma" w:eastAsia="Times New Roman" w:hAnsi="Tahoma" w:cs="Tahoma"/>
          <w:lang w:val="ro-RO"/>
        </w:rPr>
        <w:t>în cazul interconectării pe baza tehnologiei TDM</w:t>
      </w:r>
      <w:r w:rsidR="002A1A96" w:rsidRPr="002A1A96">
        <w:rPr>
          <w:rFonts w:ascii="Tahoma" w:eastAsia="Times New Roman" w:hAnsi="Tahoma" w:cs="Tahoma"/>
          <w:lang w:val="ro-RO"/>
        </w:rPr>
        <w:t xml:space="preserve">, de regulă, ca multiplu de 2Mbit/s, </w:t>
      </w:r>
      <w:r w:rsidR="002A1A96" w:rsidRPr="008E2FA5">
        <w:rPr>
          <w:rFonts w:ascii="Tahoma" w:eastAsia="Times New Roman" w:hAnsi="Tahoma" w:cs="Tahoma"/>
          <w:lang w:val="ro-RO"/>
        </w:rPr>
        <w:t xml:space="preserve">respectiv </w:t>
      </w:r>
      <w:r w:rsidR="11F05945" w:rsidRPr="008E2FA5">
        <w:rPr>
          <w:rFonts w:ascii="Tahoma" w:eastAsia="Times New Roman" w:hAnsi="Tahoma" w:cs="Tahoma"/>
          <w:lang w:val="ro-RO"/>
        </w:rPr>
        <w:t xml:space="preserve">capacitatea de </w:t>
      </w:r>
      <w:r w:rsidR="00C508B8">
        <w:rPr>
          <w:rFonts w:ascii="Tahoma" w:eastAsia="Times New Roman" w:hAnsi="Tahoma" w:cs="Tahoma"/>
          <w:lang w:val="ro-RO"/>
        </w:rPr>
        <w:t xml:space="preserve">100Mbps, </w:t>
      </w:r>
      <w:r w:rsidR="002A1A96" w:rsidRPr="008E2FA5">
        <w:rPr>
          <w:rFonts w:ascii="Tahoma" w:eastAsia="Times New Roman" w:hAnsi="Tahoma" w:cs="Tahoma"/>
          <w:lang w:val="ro-RO"/>
        </w:rPr>
        <w:t>1Gbit/s sau 10 Gbit/s, în cazul interconectării bazate pe tehnologia IP;</w:t>
      </w:r>
      <w:r w:rsidR="006D728C" w:rsidRPr="00DC1951">
        <w:rPr>
          <w:rFonts w:ascii="Tahoma" w:eastAsia="Times New Roman" w:hAnsi="Tahoma" w:cs="Tahoma"/>
          <w:lang w:val="ro-RO"/>
        </w:rPr>
        <w:t>”</w:t>
      </w:r>
    </w:p>
    <w:p w14:paraId="50F85521" w14:textId="77777777" w:rsidR="003D22C1" w:rsidRDefault="003D22C1" w:rsidP="002A1A96">
      <w:pPr>
        <w:autoSpaceDE w:val="0"/>
        <w:autoSpaceDN w:val="0"/>
        <w:adjustRightInd w:val="0"/>
        <w:spacing w:after="0" w:line="276" w:lineRule="auto"/>
        <w:ind w:right="-44" w:firstLine="720"/>
        <w:jc w:val="both"/>
        <w:rPr>
          <w:rFonts w:ascii="Tahoma" w:eastAsia="Times New Roman" w:hAnsi="Tahoma" w:cs="Tahoma"/>
          <w:b/>
          <w:lang w:val="ro-RO"/>
        </w:rPr>
      </w:pPr>
    </w:p>
    <w:p w14:paraId="6153BD4C" w14:textId="03D80952" w:rsidR="008E2FA5" w:rsidRDefault="007C6DA7"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 xml:space="preserve">2. </w:t>
      </w:r>
      <w:r w:rsidRPr="008E2FA5">
        <w:rPr>
          <w:rFonts w:ascii="Tahoma" w:eastAsia="Times New Roman" w:hAnsi="Tahoma" w:cs="Tahoma"/>
          <w:b/>
          <w:lang w:val="ro-RO"/>
        </w:rPr>
        <w:t xml:space="preserve">La articolul 3, după litera </w:t>
      </w:r>
      <w:r>
        <w:rPr>
          <w:rFonts w:ascii="Tahoma" w:eastAsia="Times New Roman" w:hAnsi="Tahoma" w:cs="Tahoma"/>
          <w:b/>
          <w:lang w:val="ro-RO"/>
        </w:rPr>
        <w:t>b</w:t>
      </w:r>
      <w:r w:rsidRPr="008E2FA5">
        <w:rPr>
          <w:rFonts w:ascii="Tahoma" w:eastAsia="Times New Roman" w:hAnsi="Tahoma" w:cs="Tahoma"/>
          <w:b/>
          <w:lang w:val="ro-RO"/>
        </w:rPr>
        <w:t xml:space="preserve">) se introduce o nouă literă, litera </w:t>
      </w:r>
      <w:r>
        <w:rPr>
          <w:rFonts w:ascii="Tahoma" w:eastAsia="Times New Roman" w:hAnsi="Tahoma" w:cs="Tahoma"/>
          <w:b/>
          <w:lang w:val="ro-RO"/>
        </w:rPr>
        <w:t>b</w:t>
      </w:r>
      <w:r w:rsidRPr="008E2FA5">
        <w:rPr>
          <w:rFonts w:ascii="Tahoma" w:eastAsia="Times New Roman" w:hAnsi="Tahoma" w:cs="Tahoma"/>
          <w:b/>
          <w:vertAlign w:val="superscript"/>
          <w:lang w:val="ro-RO"/>
        </w:rPr>
        <w:t>1</w:t>
      </w:r>
      <w:r w:rsidRPr="008E2FA5">
        <w:rPr>
          <w:rFonts w:ascii="Tahoma" w:eastAsia="Times New Roman" w:hAnsi="Tahoma" w:cs="Tahoma"/>
          <w:b/>
          <w:lang w:val="ro-RO"/>
        </w:rPr>
        <w:t>), cu următorul cuprins</w:t>
      </w:r>
      <w:r>
        <w:rPr>
          <w:rFonts w:ascii="Tahoma" w:eastAsia="Times New Roman" w:hAnsi="Tahoma" w:cs="Tahoma"/>
          <w:b/>
          <w:lang w:val="ro-RO"/>
        </w:rPr>
        <w:t>:</w:t>
      </w:r>
    </w:p>
    <w:p w14:paraId="23580C2E" w14:textId="76B6D03D" w:rsidR="007C6DA7" w:rsidRPr="008E2FA5" w:rsidRDefault="007C6DA7" w:rsidP="003D22C1">
      <w:pPr>
        <w:autoSpaceDE w:val="0"/>
        <w:autoSpaceDN w:val="0"/>
        <w:adjustRightInd w:val="0"/>
        <w:spacing w:after="0" w:line="276" w:lineRule="auto"/>
        <w:ind w:right="-44" w:firstLine="720"/>
        <w:jc w:val="both"/>
        <w:rPr>
          <w:rFonts w:ascii="Tahoma" w:eastAsia="Times New Roman" w:hAnsi="Tahoma" w:cs="Tahoma"/>
          <w:lang w:val="ro-RO"/>
        </w:rPr>
      </w:pPr>
      <w:r w:rsidRPr="008E2FA5">
        <w:rPr>
          <w:rFonts w:ascii="Tahoma" w:eastAsia="Times New Roman" w:hAnsi="Tahoma" w:cs="Tahoma"/>
          <w:lang w:val="ro-RO"/>
        </w:rPr>
        <w:t>„</w:t>
      </w:r>
      <w:r w:rsidRPr="00B75DCD">
        <w:rPr>
          <w:rFonts w:ascii="Tahoma" w:eastAsia="Times New Roman" w:hAnsi="Tahoma" w:cs="Tahoma"/>
          <w:lang w:val="ro-RO"/>
        </w:rPr>
        <w:t>b</w:t>
      </w:r>
      <w:r w:rsidRPr="00B75DCD">
        <w:rPr>
          <w:rFonts w:ascii="Tahoma" w:eastAsia="Times New Roman" w:hAnsi="Tahoma" w:cs="Tahoma"/>
          <w:vertAlign w:val="superscript"/>
          <w:lang w:val="ro-RO"/>
        </w:rPr>
        <w:t>1</w:t>
      </w:r>
      <w:r w:rsidRPr="00B75DCD">
        <w:rPr>
          <w:rFonts w:ascii="Tahoma" w:eastAsia="Times New Roman" w:hAnsi="Tahoma" w:cs="Tahoma"/>
          <w:lang w:val="ro-RO"/>
        </w:rPr>
        <w:t>)</w:t>
      </w:r>
      <w:r>
        <w:rPr>
          <w:rFonts w:ascii="Tahoma" w:eastAsia="Times New Roman" w:hAnsi="Tahoma" w:cs="Tahoma"/>
          <w:lang w:val="ro-RO"/>
        </w:rPr>
        <w:t xml:space="preserve"> capacitatea angajată pentru interconectare </w:t>
      </w:r>
      <w:r w:rsidRPr="00DC1951">
        <w:rPr>
          <w:rFonts w:ascii="Tahoma" w:eastAsia="Times New Roman" w:hAnsi="Tahoma" w:cs="Tahoma"/>
          <w:lang w:val="ro-RO"/>
        </w:rPr>
        <w:t>–</w:t>
      </w:r>
      <w:r>
        <w:rPr>
          <w:rFonts w:ascii="Tahoma" w:eastAsia="Times New Roman" w:hAnsi="Tahoma" w:cs="Tahoma"/>
          <w:lang w:val="ro-RO"/>
        </w:rPr>
        <w:t xml:space="preserve"> </w:t>
      </w:r>
      <w:r w:rsidR="003D22C1" w:rsidRPr="00C9669B">
        <w:rPr>
          <w:rFonts w:ascii="Tahoma" w:eastAsia="Times New Roman" w:hAnsi="Tahoma" w:cs="Tahoma"/>
          <w:lang w:val="ro-RO"/>
        </w:rPr>
        <w:t>capacitatea necesară pentru fiecare punct de 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sidR="003D22C1">
        <w:rPr>
          <w:rFonts w:ascii="Tahoma" w:eastAsia="Times New Roman" w:hAnsi="Tahoma" w:cs="Tahoma"/>
          <w:lang w:val="ro-RO"/>
        </w:rPr>
        <w:t>.</w:t>
      </w:r>
      <w:r w:rsidRPr="00DC1951">
        <w:rPr>
          <w:rFonts w:ascii="Tahoma" w:eastAsia="Times New Roman" w:hAnsi="Tahoma" w:cs="Tahoma"/>
          <w:lang w:val="ro-RO"/>
        </w:rPr>
        <w:t>”</w:t>
      </w:r>
    </w:p>
    <w:p w14:paraId="488E074B" w14:textId="77777777" w:rsidR="003D22C1" w:rsidRDefault="003D22C1" w:rsidP="008E2FA5">
      <w:pPr>
        <w:autoSpaceDE w:val="0"/>
        <w:autoSpaceDN w:val="0"/>
        <w:adjustRightInd w:val="0"/>
        <w:spacing w:after="0" w:line="276" w:lineRule="auto"/>
        <w:ind w:right="-44" w:firstLine="720"/>
        <w:jc w:val="both"/>
        <w:rPr>
          <w:rFonts w:ascii="Tahoma" w:eastAsia="Times New Roman" w:hAnsi="Tahoma" w:cs="Tahoma"/>
          <w:b/>
          <w:lang w:val="ro-RO"/>
        </w:rPr>
      </w:pPr>
    </w:p>
    <w:p w14:paraId="6491EDCA" w14:textId="5E5FAA2C" w:rsidR="008E2FA5" w:rsidRPr="008E2FA5" w:rsidRDefault="007C6DA7"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8E2FA5" w:rsidRPr="008E2FA5">
        <w:rPr>
          <w:rFonts w:ascii="Tahoma" w:eastAsia="Times New Roman" w:hAnsi="Tahoma" w:cs="Tahoma"/>
          <w:b/>
          <w:lang w:val="ro-RO"/>
        </w:rPr>
        <w:t>. La articolul 3, după litera h) se introduce o nouă literă, litera h</w:t>
      </w:r>
      <w:r w:rsidR="008E2FA5" w:rsidRPr="008E2FA5">
        <w:rPr>
          <w:rFonts w:ascii="Tahoma" w:eastAsia="Times New Roman" w:hAnsi="Tahoma" w:cs="Tahoma"/>
          <w:b/>
          <w:vertAlign w:val="superscript"/>
          <w:lang w:val="ro-RO"/>
        </w:rPr>
        <w:t>1</w:t>
      </w:r>
      <w:r w:rsidR="008E2FA5" w:rsidRPr="008E2FA5">
        <w:rPr>
          <w:rFonts w:ascii="Tahoma" w:eastAsia="Times New Roman" w:hAnsi="Tahoma" w:cs="Tahoma"/>
          <w:b/>
          <w:lang w:val="ro-RO"/>
        </w:rPr>
        <w:t>), cu următorul cuprins:</w:t>
      </w:r>
    </w:p>
    <w:p w14:paraId="1BEFDA32" w14:textId="1DBD2BB3" w:rsidR="002A1A96"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r w:rsidRPr="008E2FA5">
        <w:rPr>
          <w:rFonts w:ascii="Tahoma" w:eastAsia="Times New Roman" w:hAnsi="Tahoma" w:cs="Tahoma"/>
          <w:lang w:val="ro-RO"/>
        </w:rPr>
        <w:t>„</w:t>
      </w:r>
      <w:r w:rsidR="002A1A96" w:rsidRPr="008E2FA5">
        <w:rPr>
          <w:rFonts w:ascii="Tahoma" w:eastAsia="Times New Roman" w:hAnsi="Tahoma" w:cs="Tahoma"/>
          <w:lang w:val="ro-RO"/>
        </w:rPr>
        <w:t>h</w:t>
      </w:r>
      <w:r w:rsidR="002A1A96" w:rsidRPr="008E2FA5">
        <w:rPr>
          <w:rFonts w:ascii="Tahoma" w:eastAsia="Times New Roman" w:hAnsi="Tahoma" w:cs="Tahoma"/>
          <w:vertAlign w:val="superscript"/>
          <w:lang w:val="ro-RO"/>
        </w:rPr>
        <w:t>1</w:t>
      </w:r>
      <w:r w:rsidR="002A1A96" w:rsidRPr="008E2FA5">
        <w:rPr>
          <w:rFonts w:ascii="Tahoma" w:eastAsia="Times New Roman" w:hAnsi="Tahoma" w:cs="Tahoma"/>
          <w:lang w:val="ro-RO"/>
        </w:rPr>
        <w:t>) rack standard – rack având dimensiunile: 2000mm (înălțime) x 600mm (lățime) x 800mm (adâncime) și un număr de 42 de unități de rack;</w:t>
      </w:r>
      <w:r w:rsidRPr="008E2FA5">
        <w:rPr>
          <w:rFonts w:ascii="Tahoma" w:eastAsia="Times New Roman" w:hAnsi="Tahoma" w:cs="Tahoma"/>
          <w:lang w:val="ro-RO"/>
        </w:rPr>
        <w:t>”</w:t>
      </w: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17103720" w:rsidR="002A1A96" w:rsidRPr="008E2FA5" w:rsidRDefault="007C6DA7"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A55B0A">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A55B0A">
        <w:rPr>
          <w:rFonts w:ascii="Tahoma" w:eastAsia="Times New Roman" w:hAnsi="Tahoma" w:cs="Tahoma"/>
          <w:b/>
          <w:lang w:val="ro-RO"/>
        </w:rPr>
        <w:t>4</w:t>
      </w:r>
      <w:r w:rsidR="00A55B0A">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71A9C1FB"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A55B0A">
        <w:rPr>
          <w:rFonts w:ascii="Tahoma" w:eastAsia="Times New Roman" w:hAnsi="Tahoma" w:cs="Tahoma"/>
          <w:lang w:val="ro-RO"/>
        </w:rPr>
        <w:t>4</w:t>
      </w:r>
      <w:r w:rsidR="00A55B0A"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Operatorul are obligația să trateze traficul corespunzător serviciilor de terminare a apelurilor la puncte mobile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641F71A2" w:rsidR="002A1A96" w:rsidRPr="00600984" w:rsidRDefault="007C6DA7"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0FCFD28B" w14:textId="255737BC" w:rsidR="002A1A96" w:rsidRPr="002A1A96" w:rsidRDefault="00600984"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Fără a aduce atingere prevederilor alin. (1), </w:t>
      </w:r>
      <w:r w:rsidR="002A1A96" w:rsidRPr="00600984">
        <w:rPr>
          <w:rFonts w:ascii="Tahoma" w:eastAsia="Times New Roman" w:hAnsi="Tahoma" w:cs="Tahoma"/>
          <w:lang w:val="ro-RO"/>
        </w:rPr>
        <w:t xml:space="preserve">până cel târziu la data de 1 </w:t>
      </w:r>
      <w:r w:rsidR="00BD1940">
        <w:rPr>
          <w:rFonts w:ascii="Tahoma" w:eastAsia="Times New Roman" w:hAnsi="Tahoma" w:cs="Tahoma"/>
          <w:lang w:val="ro-RO"/>
        </w:rPr>
        <w:t>aprilie</w:t>
      </w:r>
      <w:r w:rsidR="00BD1940" w:rsidRPr="00600984">
        <w:rPr>
          <w:rFonts w:ascii="Tahoma" w:eastAsia="Times New Roman" w:hAnsi="Tahoma" w:cs="Tahoma"/>
          <w:lang w:val="ro-RO"/>
        </w:rPr>
        <w:t xml:space="preserve"> </w:t>
      </w:r>
      <w:r w:rsidR="002A1A96" w:rsidRPr="00600984">
        <w:rPr>
          <w:rFonts w:ascii="Tahoma" w:eastAsia="Times New Roman" w:hAnsi="Tahoma" w:cs="Tahoma"/>
          <w:lang w:val="ro-RO"/>
        </w:rPr>
        <w:t>2019, Operatorul are obligația să includă în ORI</w:t>
      </w:r>
      <w:r w:rsidR="002A1A96" w:rsidRPr="00600984">
        <w:rPr>
          <w:rFonts w:ascii="Tahoma" w:eastAsia="Times New Roman" w:hAnsi="Tahoma" w:cs="Tahoma"/>
          <w:bCs/>
          <w:iCs/>
          <w:lang w:val="ro-RO"/>
        </w:rPr>
        <w:t xml:space="preserve"> </w:t>
      </w:r>
      <w:r w:rsidR="002A1A96" w:rsidRPr="00600984">
        <w:rPr>
          <w:rFonts w:ascii="Tahoma" w:eastAsia="Times New Roman" w:hAnsi="Tahoma" w:cs="Tahoma"/>
          <w:lang w:val="ro-RO"/>
        </w:rPr>
        <w:t xml:space="preserve">informații referitoare la condițiile de oferire a serviciilor de interconectare, bazate pe tehnologia IP, </w:t>
      </w:r>
      <w:r w:rsidR="002A1A96" w:rsidRPr="00600984">
        <w:rPr>
          <w:rFonts w:ascii="Tahoma" w:eastAsia="Times New Roman" w:hAnsi="Tahoma" w:cs="Tahoma"/>
          <w:noProof/>
          <w:lang w:val="ro-RO"/>
        </w:rPr>
        <w:t>în vederea terminării apelurilor la puncte mobile</w:t>
      </w:r>
      <w:r w:rsidR="00D85499">
        <w:rPr>
          <w:rFonts w:ascii="Tahoma" w:eastAsia="Times New Roman" w:hAnsi="Tahoma" w:cs="Tahoma"/>
          <w:noProof/>
          <w:lang w:val="ro-RO"/>
        </w:rPr>
        <w:t xml:space="preserve">, </w:t>
      </w:r>
      <w:r w:rsidR="00D85499" w:rsidRPr="004A12E6">
        <w:rPr>
          <w:rFonts w:ascii="Tahoma" w:hAnsi="Tahoma" w:cs="Tahoma"/>
          <w:lang w:val="ro-RO"/>
        </w:rPr>
        <w:t xml:space="preserve">precum şi să transmită </w:t>
      </w:r>
      <w:r w:rsidR="00D85499" w:rsidRPr="00D85499">
        <w:rPr>
          <w:rFonts w:ascii="Tahoma" w:hAnsi="Tahoma" w:cs="Tahoma"/>
          <w:lang w:val="ro-RO"/>
        </w:rPr>
        <w:t>ANCOM</w:t>
      </w:r>
      <w:r w:rsidR="00D85499" w:rsidRPr="004A12E6">
        <w:rPr>
          <w:rFonts w:ascii="Tahoma" w:hAnsi="Tahoma" w:cs="Tahoma"/>
          <w:lang w:val="ro-RO"/>
        </w:rPr>
        <w:t xml:space="preserve"> şi să publice pe pagina sa de internet</w:t>
      </w:r>
      <w:r w:rsidR="00D85499">
        <w:rPr>
          <w:rFonts w:ascii="Tahoma" w:hAnsi="Tahoma" w:cs="Tahoma"/>
          <w:lang w:val="ro-RO"/>
        </w:rPr>
        <w:t xml:space="preserve"> </w:t>
      </w:r>
      <w:r w:rsidR="00D85499" w:rsidRPr="00DC1951">
        <w:rPr>
          <w:rFonts w:ascii="Tahoma" w:eastAsia="Times New Roman" w:hAnsi="Tahoma" w:cs="Tahoma"/>
          <w:lang w:val="ro-RO"/>
        </w:rPr>
        <w:t>ORI</w:t>
      </w:r>
      <w:r w:rsidR="00D85499">
        <w:rPr>
          <w:rFonts w:ascii="Tahoma" w:eastAsia="Times New Roman" w:hAnsi="Tahoma" w:cs="Tahoma"/>
          <w:lang w:val="ro-RO"/>
        </w:rPr>
        <w:t xml:space="preserve"> astfel modificată și completată</w:t>
      </w:r>
      <w:r w:rsidR="002A1A96" w:rsidRPr="002A1A96">
        <w:rPr>
          <w:rFonts w:ascii="Tahoma" w:eastAsia="Times New Roman" w:hAnsi="Tahoma" w:cs="Tahoma"/>
          <w:lang w:val="ro-RO"/>
        </w:rPr>
        <w:t>.</w:t>
      </w:r>
      <w:r>
        <w:rPr>
          <w:rFonts w:ascii="Tahoma" w:eastAsia="Times New Roman" w:hAnsi="Tahoma" w:cs="Tahoma"/>
          <w:lang w:val="ro-RO"/>
        </w:rPr>
        <w:t>”</w:t>
      </w:r>
    </w:p>
    <w:p w14:paraId="32CCD678"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25A94CCE" w14:textId="5B68633A" w:rsidR="002A1A96" w:rsidRPr="00985B3D" w:rsidRDefault="00985B3D" w:rsidP="002A1A96">
      <w:pPr>
        <w:autoSpaceDE w:val="0"/>
        <w:autoSpaceDN w:val="0"/>
        <w:adjustRightInd w:val="0"/>
        <w:spacing w:after="0" w:line="276" w:lineRule="auto"/>
        <w:ind w:right="-44"/>
        <w:jc w:val="both"/>
        <w:rPr>
          <w:rFonts w:ascii="Tahoma" w:eastAsia="Times New Roman" w:hAnsi="Tahoma" w:cs="Tahoma"/>
          <w:b/>
          <w:lang w:val="ro-RO"/>
        </w:rPr>
      </w:pPr>
      <w:r>
        <w:rPr>
          <w:rFonts w:ascii="Tahoma" w:eastAsia="Times New Roman" w:hAnsi="Tahoma" w:cs="Tahoma"/>
          <w:lang w:val="ro-RO"/>
        </w:rPr>
        <w:tab/>
      </w:r>
      <w:r w:rsidR="007C6DA7">
        <w:rPr>
          <w:rFonts w:ascii="Tahoma" w:eastAsia="Times New Roman" w:hAnsi="Tahoma" w:cs="Tahoma"/>
          <w:b/>
          <w:lang w:val="ro-RO"/>
        </w:rPr>
        <w:t>6</w:t>
      </w:r>
      <w:r w:rsidRPr="00985B3D">
        <w:rPr>
          <w:rFonts w:ascii="Tahoma" w:eastAsia="Times New Roman" w:hAnsi="Tahoma" w:cs="Tahoma"/>
          <w:b/>
          <w:lang w:val="ro-RO"/>
        </w:rPr>
        <w:t xml:space="preserve">. </w:t>
      </w:r>
      <w:r>
        <w:rPr>
          <w:rFonts w:ascii="Tahoma" w:eastAsia="Times New Roman" w:hAnsi="Tahoma" w:cs="Tahoma"/>
          <w:b/>
          <w:lang w:val="ro-RO"/>
        </w:rPr>
        <w:t>Articolul 7 se modifică</w:t>
      </w:r>
      <w:r w:rsidR="00E417A3">
        <w:rPr>
          <w:rFonts w:ascii="Tahoma" w:eastAsia="Times New Roman" w:hAnsi="Tahoma" w:cs="Tahoma"/>
          <w:b/>
          <w:lang w:val="ro-RO"/>
        </w:rPr>
        <w:t xml:space="preserve"> și se completează cu un nou alineat, alineatul (2), cu </w:t>
      </w:r>
      <w:r w:rsidR="00FA3548">
        <w:rPr>
          <w:rFonts w:ascii="Tahoma" w:eastAsia="Times New Roman" w:hAnsi="Tahoma" w:cs="Tahoma"/>
          <w:b/>
          <w:lang w:val="ro-RO"/>
        </w:rPr>
        <w:t>următorul</w:t>
      </w:r>
      <w:r w:rsidRPr="00985B3D">
        <w:rPr>
          <w:rFonts w:ascii="Tahoma" w:eastAsia="Times New Roman" w:hAnsi="Tahoma" w:cs="Tahoma"/>
          <w:b/>
          <w:lang w:val="ro-RO"/>
        </w:rPr>
        <w:t xml:space="preserve"> cuprins:</w:t>
      </w:r>
    </w:p>
    <w:p w14:paraId="6AF43308" w14:textId="0A9521A7" w:rsidR="002A1A96" w:rsidRDefault="00985B3D" w:rsidP="002A1A96">
      <w:pPr>
        <w:spacing w:after="0" w:line="276" w:lineRule="auto"/>
        <w:ind w:right="-44" w:firstLine="720"/>
        <w:jc w:val="both"/>
        <w:rPr>
          <w:rFonts w:ascii="Tahoma" w:eastAsia="Times New Roman" w:hAnsi="Tahoma" w:cs="Tahoma"/>
          <w:lang w:val="ro-RO"/>
        </w:rPr>
      </w:pPr>
      <w:r w:rsidRPr="00985B3D">
        <w:rPr>
          <w:rFonts w:ascii="Tahoma" w:eastAsia="Times New Roman" w:hAnsi="Tahoma" w:cs="Tahoma"/>
          <w:lang w:val="ro-RO"/>
        </w:rPr>
        <w:t>„</w:t>
      </w:r>
      <w:r w:rsidR="002A1A96" w:rsidRPr="007C6DA7">
        <w:rPr>
          <w:rFonts w:ascii="Tahoma" w:eastAsia="Times New Roman" w:hAnsi="Tahoma" w:cs="Tahoma"/>
          <w:b/>
          <w:bCs/>
          <w:lang w:val="ro-RO"/>
        </w:rPr>
        <w:t>Art.</w:t>
      </w:r>
      <w:r w:rsidR="00BD5BBB" w:rsidRPr="007C6DA7">
        <w:rPr>
          <w:rFonts w:ascii="Tahoma" w:eastAsia="Times New Roman" w:hAnsi="Tahoma" w:cs="Tahoma"/>
          <w:b/>
          <w:bCs/>
          <w:lang w:val="ro-RO"/>
        </w:rPr>
        <w:t xml:space="preserve"> </w:t>
      </w:r>
      <w:r w:rsidR="002A1A96" w:rsidRPr="007C6DA7">
        <w:rPr>
          <w:rFonts w:ascii="Tahoma" w:eastAsia="Times New Roman" w:hAnsi="Tahoma" w:cs="Tahoma"/>
          <w:b/>
          <w:bCs/>
          <w:lang w:val="ro-RO"/>
        </w:rPr>
        <w:t xml:space="preserve">7. </w:t>
      </w:r>
      <w:r w:rsidR="002A1A96" w:rsidRPr="002A1A96">
        <w:rPr>
          <w:rFonts w:ascii="Tahoma" w:eastAsia="Times New Roman" w:hAnsi="Tahoma" w:cs="Tahoma"/>
          <w:lang w:val="ro-RO"/>
        </w:rPr>
        <w:t xml:space="preserve">– </w:t>
      </w:r>
      <w:r w:rsidR="00CD4CC4">
        <w:rPr>
          <w:rFonts w:ascii="Tahoma" w:eastAsia="Times New Roman" w:hAnsi="Tahoma" w:cs="Tahoma"/>
          <w:lang w:val="ro-RO"/>
        </w:rPr>
        <w:t>(</w:t>
      </w:r>
      <w:r w:rsidR="001A7BE7">
        <w:rPr>
          <w:rFonts w:ascii="Tahoma" w:eastAsia="Times New Roman" w:hAnsi="Tahoma" w:cs="Tahoma"/>
          <w:lang w:val="ro-RO"/>
        </w:rPr>
        <w:t xml:space="preserve">1) </w:t>
      </w:r>
      <w:r w:rsidR="002A1A96" w:rsidRPr="002A1A96">
        <w:rPr>
          <w:rFonts w:ascii="Tahoma" w:eastAsia="Times New Roman" w:hAnsi="Tahoma" w:cs="Tahoma"/>
          <w:caps/>
          <w:lang w:val="ro-RO"/>
        </w:rPr>
        <w:t>O</w:t>
      </w:r>
      <w:r w:rsidR="002A1A96" w:rsidRPr="002A1A96">
        <w:rPr>
          <w:rFonts w:ascii="Tahoma" w:eastAsia="Times New Roman" w:hAnsi="Tahoma" w:cs="Tahoma"/>
          <w:lang w:val="ro-RO"/>
        </w:rPr>
        <w:t xml:space="preserve">peratorul are obligația să includă în </w:t>
      </w:r>
      <w:smartTag w:uri="urn:schemas-microsoft-com:office:smarttags" w:element="stockticker">
        <w:r w:rsidR="002A1A96" w:rsidRPr="002A1A96">
          <w:rPr>
            <w:rFonts w:ascii="Tahoma" w:eastAsia="Times New Roman" w:hAnsi="Tahoma" w:cs="Tahoma"/>
            <w:lang w:val="ro-RO"/>
          </w:rPr>
          <w:t>ORI</w:t>
        </w:r>
      </w:smartTag>
      <w:r w:rsidR="002A1A96" w:rsidRPr="002A1A96">
        <w:rPr>
          <w:rFonts w:ascii="Tahoma" w:eastAsia="Times New Roman" w:hAnsi="Tahoma" w:cs="Tahoma"/>
          <w:lang w:val="ro-RO"/>
        </w:rPr>
        <w:t xml:space="preserve"> informații detaliate privind </w:t>
      </w:r>
      <w:r w:rsidR="002A1A96" w:rsidRPr="00985B3D">
        <w:rPr>
          <w:rFonts w:ascii="Tahoma" w:eastAsia="Times New Roman" w:hAnsi="Tahoma" w:cs="Tahoma"/>
          <w:lang w:val="ro-RO"/>
        </w:rPr>
        <w:t xml:space="preserve">setul de parametri relevanți pentru calitatea serviciilor de interconectare oferite </w:t>
      </w:r>
      <w:r w:rsidR="002A1A96" w:rsidRPr="007C6DA7">
        <w:rPr>
          <w:rFonts w:ascii="Tahoma" w:eastAsia="Times New Roman" w:hAnsi="Tahoma" w:cs="Tahoma"/>
          <w:lang w:val="ro-RO"/>
        </w:rPr>
        <w:t>Beneficiarului</w:t>
      </w:r>
      <w:r w:rsidR="001A7BE7" w:rsidRPr="007C6DA7">
        <w:rPr>
          <w:rFonts w:ascii="Tahoma" w:eastAsia="Times New Roman" w:hAnsi="Tahoma" w:cs="Tahoma"/>
          <w:lang w:val="ro-RO"/>
        </w:rPr>
        <w:t>.</w:t>
      </w:r>
    </w:p>
    <w:p w14:paraId="32A87BAA" w14:textId="1638C3CF" w:rsidR="001A7BE7" w:rsidRPr="002A1A96" w:rsidRDefault="001A7BE7" w:rsidP="002A1A9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 xml:space="preserve">(2) </w:t>
      </w:r>
      <w:r w:rsidRPr="004F3280">
        <w:rPr>
          <w:rFonts w:ascii="Tahoma" w:eastAsia="Times New Roman" w:hAnsi="Tahoma" w:cs="Tahoma"/>
          <w:lang w:val="ro-RO"/>
        </w:rPr>
        <w:t xml:space="preserve">Pentru serviciul de interconectare bazat pe tehnologia IP, în vederea terminării apelurilor la puncte mobile, Operatorul are obligația să includă în </w:t>
      </w:r>
      <w:r w:rsidRPr="007C6DA7">
        <w:rPr>
          <w:rFonts w:ascii="Tahoma" w:eastAsia="Times New Roman" w:hAnsi="Tahoma" w:cs="Tahoma"/>
          <w:lang w:val="ro-RO"/>
        </w:rPr>
        <w:t>ORI modalitatea de definire și raportare către Beneficiar a unor indicatori cheie de performanță</w:t>
      </w:r>
      <w:r w:rsidRPr="002A1A96">
        <w:rPr>
          <w:rFonts w:ascii="Tahoma" w:eastAsia="Times New Roman" w:hAnsi="Tahoma" w:cs="Tahoma"/>
          <w:lang w:val="ro-RO"/>
        </w:rPr>
        <w:t>.</w:t>
      </w:r>
      <w:r>
        <w:rPr>
          <w:rFonts w:ascii="Tahoma" w:eastAsia="Times New Roman" w:hAnsi="Tahoma" w:cs="Tahoma"/>
          <w:lang w:val="ro-RO"/>
        </w:rPr>
        <w:t>”</w:t>
      </w:r>
    </w:p>
    <w:p w14:paraId="35569C96" w14:textId="77777777" w:rsidR="002A1A96" w:rsidRDefault="002A1A96" w:rsidP="002A1A96">
      <w:pPr>
        <w:spacing w:after="0" w:line="276" w:lineRule="auto"/>
        <w:ind w:right="-44" w:firstLine="720"/>
        <w:jc w:val="both"/>
        <w:rPr>
          <w:rFonts w:ascii="Tahoma" w:eastAsia="Times New Roman" w:hAnsi="Tahoma" w:cs="Tahoma"/>
          <w:lang w:val="ro-RO"/>
        </w:rPr>
      </w:pPr>
    </w:p>
    <w:p w14:paraId="4922B64D" w14:textId="1ABCA243" w:rsidR="00FA3548" w:rsidRPr="00FA3548" w:rsidRDefault="007C6DA7" w:rsidP="002A1A96">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La articolul 8 alineatul (1), litera a)</w:t>
      </w:r>
      <w:r w:rsidR="00FA3548" w:rsidRPr="00FA3548">
        <w:rPr>
          <w:rFonts w:ascii="Tahoma" w:eastAsia="Times New Roman" w:hAnsi="Tahoma" w:cs="Tahoma"/>
          <w:b/>
          <w:lang w:val="ro-RO"/>
        </w:rPr>
        <w:t xml:space="preserve"> s</w:t>
      </w:r>
      <w:r w:rsidR="00FA3548">
        <w:rPr>
          <w:rFonts w:ascii="Tahoma" w:eastAsia="Times New Roman" w:hAnsi="Tahoma" w:cs="Tahoma"/>
          <w:b/>
          <w:lang w:val="ro-RO"/>
        </w:rPr>
        <w:t>e modifică și va avea următorul</w:t>
      </w:r>
      <w:r w:rsidR="00FA3548" w:rsidRPr="00FA3548">
        <w:rPr>
          <w:rFonts w:ascii="Tahoma" w:eastAsia="Times New Roman" w:hAnsi="Tahoma" w:cs="Tahoma"/>
          <w:b/>
          <w:lang w:val="ro-RO"/>
        </w:rPr>
        <w:t xml:space="preserve"> cuprins:</w:t>
      </w:r>
    </w:p>
    <w:p w14:paraId="6CDB3FCE" w14:textId="35296B87" w:rsidR="002A1A96" w:rsidRPr="002A1A96" w:rsidRDefault="00FA3548" w:rsidP="00FA3548">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4F3280">
        <w:rPr>
          <w:rFonts w:ascii="Tahoma" w:eastAsia="Times New Roman" w:hAnsi="Tahoma" w:cs="Tahoma"/>
          <w:lang w:val="ro-RO"/>
        </w:rPr>
        <w:t>a) interfața fizică (electrică și/sau optică)</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77777777"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p>
    <w:p w14:paraId="3FC5AF51" w14:textId="51A99172" w:rsidR="002A1A96" w:rsidRPr="00FA3548" w:rsidRDefault="007C6DA7"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8</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După articolul 11, se introduce un nou articol, articolul 11</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1DE37C7C" w14:textId="08D9DE8F" w:rsidR="002A1A96" w:rsidRPr="004F3280" w:rsidRDefault="00FA3548"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4F3280">
        <w:rPr>
          <w:rFonts w:ascii="Tahoma" w:eastAsia="Times New Roman" w:hAnsi="Tahoma" w:cs="Tahoma"/>
          <w:b/>
          <w:lang w:val="ro-RO"/>
        </w:rPr>
        <w:t>Art.</w:t>
      </w:r>
      <w:r w:rsidR="00BD5BBB">
        <w:rPr>
          <w:rFonts w:ascii="Tahoma" w:eastAsia="Times New Roman" w:hAnsi="Tahoma" w:cs="Tahoma"/>
          <w:b/>
          <w:lang w:val="ro-RO"/>
        </w:rPr>
        <w:t xml:space="preserve"> </w:t>
      </w:r>
      <w:r w:rsidR="002A1A96" w:rsidRPr="004F3280">
        <w:rPr>
          <w:rFonts w:ascii="Tahoma" w:eastAsia="Times New Roman" w:hAnsi="Tahoma" w:cs="Tahoma"/>
          <w:b/>
          <w:lang w:val="ro-RO"/>
        </w:rPr>
        <w:t>11</w:t>
      </w:r>
      <w:r w:rsidR="002A1A96" w:rsidRPr="004F3280">
        <w:rPr>
          <w:rFonts w:ascii="Tahoma" w:eastAsia="Times New Roman" w:hAnsi="Tahoma" w:cs="Tahoma"/>
          <w:b/>
          <w:vertAlign w:val="superscript"/>
          <w:lang w:val="ro-RO"/>
        </w:rPr>
        <w:t>1</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w:t>
      </w:r>
      <w:r w:rsidR="002A1A96" w:rsidRPr="004F3280">
        <w:rPr>
          <w:rFonts w:ascii="Tahoma" w:eastAsia="Times New Roman" w:hAnsi="Tahoma" w:cs="Tahoma"/>
          <w:b/>
          <w:lang w:val="ro-RO"/>
        </w:rPr>
        <w:t xml:space="preserve"> </w:t>
      </w:r>
      <w:r w:rsidR="002A1A96" w:rsidRPr="004F3280">
        <w:rPr>
          <w:rFonts w:ascii="Tahoma" w:eastAsia="Times New Roman" w:hAnsi="Tahoma" w:cs="Tahoma"/>
          <w:lang w:val="ro-RO"/>
        </w:rPr>
        <w:t xml:space="preserve">(1) Pentru serviciul de interconectare, bazat pe tehnologia IP, în vederea terminării apelurilor la puncte mobile, Operatorul are obligația să includă în </w:t>
      </w:r>
      <w:r w:rsidR="002A1A96" w:rsidRPr="004F3280">
        <w:rPr>
          <w:rFonts w:ascii="Tahoma" w:eastAsia="Times New Roman" w:hAnsi="Tahoma" w:cs="Tahoma"/>
          <w:iCs/>
          <w:lang w:val="ro-RO"/>
        </w:rPr>
        <w:t xml:space="preserve">ORI, suplimentar față de cele dispuse la art. 7 – 11, </w:t>
      </w:r>
      <w:r w:rsidR="002A1A96" w:rsidRPr="004F3280">
        <w:rPr>
          <w:rFonts w:ascii="Tahoma" w:eastAsia="Times New Roman" w:hAnsi="Tahoma" w:cs="Tahoma"/>
          <w:lang w:val="ro-RO"/>
        </w:rPr>
        <w:t xml:space="preserve">următoarele: </w:t>
      </w:r>
    </w:p>
    <w:p w14:paraId="3B2B7485"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lastRenderedPageBreak/>
        <w:t>a) punctele de acces și de interconectare la nivelul cărora se furnizează acest serviciu, stabilite astfel încât să se poată asigura redundanța geografică, potrivit dispozițiilor art. 15</w:t>
      </w:r>
      <w:r w:rsidRPr="004F3280">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0D21D322"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cerințele tehnice prevăzute în anexa nr. 3;</w:t>
      </w:r>
      <w:r w:rsidRPr="004F3280">
        <w:rPr>
          <w:rFonts w:ascii="Tahoma" w:eastAsia="Times New Roman" w:hAnsi="Tahoma" w:cs="Tahoma"/>
          <w:iCs/>
          <w:highlight w:val="yellow"/>
          <w:lang w:val="ro-RO"/>
        </w:rPr>
        <w:t xml:space="preserve"> </w:t>
      </w:r>
    </w:p>
    <w:p w14:paraId="65AD7765"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c) procedura de implementare a interconectării bazate pe tehnologia IP; </w:t>
      </w:r>
    </w:p>
    <w:p w14:paraId="4ACA58CC"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d) măsurile de prevenire și de remediere a congestiilor de trafic; </w:t>
      </w:r>
    </w:p>
    <w:p w14:paraId="4FBD74A8" w14:textId="659FE443"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e) condițiile în care </w:t>
      </w:r>
      <w:r w:rsidR="00673E8C">
        <w:rPr>
          <w:rFonts w:ascii="Tahoma" w:eastAsia="Times New Roman" w:hAnsi="Tahoma" w:cs="Tahoma"/>
          <w:iCs/>
          <w:lang w:val="ro-RO"/>
        </w:rPr>
        <w:t>se poate realiza</w:t>
      </w:r>
      <w:r w:rsidRPr="004F3280">
        <w:rPr>
          <w:rFonts w:ascii="Tahoma" w:eastAsia="Times New Roman" w:hAnsi="Tahoma" w:cs="Tahoma"/>
          <w:iCs/>
          <w:lang w:val="ro-RO"/>
        </w:rPr>
        <w:t xml:space="preserve"> creșterea  capacității angajate de interconectare</w:t>
      </w:r>
      <w:r w:rsidR="00673E8C">
        <w:rPr>
          <w:rFonts w:ascii="Tahoma" w:eastAsia="Times New Roman" w:hAnsi="Tahoma" w:cs="Tahoma"/>
          <w:iCs/>
          <w:lang w:val="ro-RO"/>
        </w:rPr>
        <w:t xml:space="preserve">, în mod din dinamic, în raport cu creșterea traficului; </w:t>
      </w:r>
    </w:p>
    <w:p w14:paraId="24F5AB49" w14:textId="67DCD34C" w:rsidR="002A1A96" w:rsidRPr="004F3280" w:rsidRDefault="002A1A96" w:rsidP="002A3BD2">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f) condițiile în care are loc aplicarea procedurilor de rezervă („fallback”). </w:t>
      </w:r>
    </w:p>
    <w:p w14:paraId="7FB8E48F" w14:textId="77777777" w:rsidR="002A1A96" w:rsidRPr="004F3280" w:rsidRDefault="002A1A96" w:rsidP="002A1A96">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(2)</w:t>
      </w:r>
      <w:r w:rsidRPr="004F3280">
        <w:rPr>
          <w:rFonts w:ascii="Tahoma" w:eastAsia="Times New Roman" w:hAnsi="Tahoma" w:cs="Tahoma"/>
          <w:lang w:val="ro-RO"/>
        </w:rPr>
        <w:t xml:space="preserve"> </w:t>
      </w:r>
      <w:bookmarkStart w:id="0" w:name="_Hlk519242415"/>
      <w:r w:rsidRPr="004F3280">
        <w:rPr>
          <w:rFonts w:ascii="Tahoma" w:eastAsia="Times New Roman" w:hAnsi="Tahoma" w:cs="Tahoma"/>
          <w:lang w:val="ro-RO"/>
        </w:rPr>
        <w:t xml:space="preserve">Operatorul are obligația </w:t>
      </w:r>
      <w:r w:rsidRPr="004F3280">
        <w:rPr>
          <w:rFonts w:ascii="Tahoma" w:eastAsia="Times New Roman" w:hAnsi="Tahoma" w:cs="Tahoma"/>
          <w:iCs/>
          <w:lang w:val="ro-RO"/>
        </w:rPr>
        <w:t xml:space="preserve">ca în procedura prevăzută la alin. (1) lit. c) </w:t>
      </w:r>
      <w:r w:rsidRPr="004F3280">
        <w:rPr>
          <w:rFonts w:ascii="Tahoma" w:eastAsia="Times New Roman" w:hAnsi="Tahoma" w:cs="Tahoma"/>
          <w:lang w:val="ro-RO"/>
        </w:rPr>
        <w:t>să includă cel puțin următoarele:</w:t>
      </w:r>
    </w:p>
    <w:p w14:paraId="7325485E" w14:textId="77777777" w:rsidR="002A1A96" w:rsidRPr="004F3280" w:rsidRDefault="002A1A96" w:rsidP="002A1A96">
      <w:pPr>
        <w:spacing w:after="0" w:line="240" w:lineRule="auto"/>
        <w:jc w:val="both"/>
        <w:rPr>
          <w:rFonts w:ascii="Tahoma" w:eastAsia="Times New Roman" w:hAnsi="Tahoma" w:cs="Tahoma"/>
          <w:lang w:val="ro-RO"/>
        </w:rPr>
      </w:pPr>
      <w:r w:rsidRPr="004F3280">
        <w:rPr>
          <w:rFonts w:ascii="Tahoma" w:eastAsia="Times New Roman" w:hAnsi="Tahoma" w:cs="Tahoma"/>
          <w:noProof/>
          <w:lang w:val="ro-RO"/>
        </w:rPr>
        <w:t xml:space="preserve">           a)</w:t>
      </w:r>
      <w:r w:rsidRPr="004F3280">
        <w:rPr>
          <w:rFonts w:ascii="Tahoma" w:eastAsia="Times New Roman" w:hAnsi="Tahoma" w:cs="Tahoma"/>
          <w:lang w:val="ro-RO"/>
        </w:rPr>
        <w:t xml:space="preserve"> condițiile în care are loc schimbul de informații între Operator și Beneficiar în scopul proiectării interconectării bazate pe tehnologia IP;</w:t>
      </w:r>
    </w:p>
    <w:p w14:paraId="78563941" w14:textId="77777777" w:rsidR="002A1A96" w:rsidRPr="004F3280" w:rsidRDefault="002A1A96" w:rsidP="002A1A96">
      <w:pPr>
        <w:spacing w:after="0" w:line="240" w:lineRule="auto"/>
        <w:jc w:val="both"/>
        <w:rPr>
          <w:rFonts w:ascii="Tahoma" w:eastAsia="Times New Roman" w:hAnsi="Tahoma" w:cs="Tahoma"/>
          <w:noProof/>
          <w:lang w:val="ro-RO"/>
        </w:rPr>
      </w:pPr>
      <w:r w:rsidRPr="004F3280">
        <w:rPr>
          <w:rFonts w:ascii="Tahoma" w:eastAsia="Times New Roman" w:hAnsi="Tahoma" w:cs="Tahoma"/>
          <w:lang w:val="ro-RO"/>
        </w:rPr>
        <w:t xml:space="preserve">           b) modalitatea în care se </w:t>
      </w:r>
      <w:r w:rsidRPr="004F3280">
        <w:rPr>
          <w:rFonts w:ascii="Tahoma" w:eastAsia="Times New Roman" w:hAnsi="Tahoma" w:cs="Tahoma"/>
          <w:noProof/>
          <w:lang w:val="ro-RO"/>
        </w:rPr>
        <w:t>determină capacitatea angajată pentru interconectare;</w:t>
      </w:r>
    </w:p>
    <w:p w14:paraId="1EDF5D3D" w14:textId="77777777" w:rsidR="002A1A96" w:rsidRPr="004F3280" w:rsidRDefault="002A1A96" w:rsidP="002A1A96">
      <w:pPr>
        <w:spacing w:after="0" w:line="240" w:lineRule="auto"/>
        <w:ind w:right="2"/>
        <w:jc w:val="both"/>
        <w:rPr>
          <w:rFonts w:ascii="Tahoma" w:eastAsia="Times New Roman" w:hAnsi="Tahoma" w:cs="Tahoma"/>
          <w:noProof/>
          <w:lang w:val="ro-RO"/>
        </w:rPr>
      </w:pPr>
      <w:r w:rsidRPr="004F3280">
        <w:rPr>
          <w:rFonts w:ascii="Tahoma" w:eastAsia="Times New Roman" w:hAnsi="Tahoma" w:cs="Tahoma"/>
          <w:noProof/>
          <w:lang w:val="ro-RO"/>
        </w:rPr>
        <w:t xml:space="preserve">           c) condițiile în care are loc punerea la dispoziție a facilităților de interconectare;</w:t>
      </w:r>
    </w:p>
    <w:p w14:paraId="7A08B2EA" w14:textId="01959028" w:rsidR="002A1A96" w:rsidRPr="002A1A96" w:rsidRDefault="002A1A96" w:rsidP="002A1A96">
      <w:pPr>
        <w:spacing w:after="0" w:line="240" w:lineRule="auto"/>
        <w:jc w:val="both"/>
        <w:rPr>
          <w:rFonts w:ascii="Times New Roman" w:eastAsia="Times New Roman" w:hAnsi="Times New Roman" w:cs="Times New Roman"/>
          <w:noProof/>
          <w:color w:val="FF0000"/>
          <w:sz w:val="24"/>
          <w:szCs w:val="24"/>
          <w:lang w:val="ro-RO"/>
        </w:rPr>
      </w:pPr>
      <w:r w:rsidRPr="004F3280">
        <w:rPr>
          <w:rFonts w:ascii="Tahoma" w:eastAsia="Times New Roman" w:hAnsi="Tahoma" w:cs="Tahoma"/>
          <w:noProof/>
          <w:lang w:val="ro-RO"/>
        </w:rPr>
        <w:t xml:space="preserve">           d) condițiile în care are loc testarea intercone</w:t>
      </w:r>
      <w:r w:rsidR="00FA3548" w:rsidRPr="004F3280">
        <w:rPr>
          <w:rFonts w:ascii="Tahoma" w:eastAsia="Times New Roman" w:hAnsi="Tahoma" w:cs="Tahoma"/>
          <w:noProof/>
          <w:lang w:val="ro-RO"/>
        </w:rPr>
        <w:t>ctării bazate pe tehnologia IP.”</w:t>
      </w:r>
    </w:p>
    <w:bookmarkEnd w:id="0"/>
    <w:p w14:paraId="3AC4BF55" w14:textId="77777777" w:rsidR="002A1A96" w:rsidRPr="002A1A96" w:rsidRDefault="002A1A96" w:rsidP="002A1A96">
      <w:pPr>
        <w:spacing w:after="0" w:line="276" w:lineRule="auto"/>
        <w:ind w:right="2"/>
        <w:jc w:val="both"/>
        <w:rPr>
          <w:rFonts w:ascii="Tahoma" w:eastAsia="Times New Roman" w:hAnsi="Tahoma" w:cs="Tahoma"/>
          <w:noProof/>
          <w:lang w:val="ro-RO"/>
        </w:rPr>
      </w:pPr>
    </w:p>
    <w:p w14:paraId="3960D9EA" w14:textId="4204D972" w:rsidR="002A1A96" w:rsidRPr="002A1A96" w:rsidRDefault="007C6DA7"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La articolul 13, alineatul (3</w:t>
      </w:r>
      <w:r w:rsidR="001628CA" w:rsidRPr="001628CA">
        <w:rPr>
          <w:rFonts w:ascii="Tahoma" w:eastAsia="Times New Roman" w:hAnsi="Tahoma" w:cs="Tahoma"/>
          <w:b/>
          <w:lang w:val="ro-RO"/>
        </w:rPr>
        <w:t>) se modifică și va avea următorul cuprins:</w:t>
      </w:r>
    </w:p>
    <w:p w14:paraId="2AD80E46" w14:textId="1E1F2E76" w:rsidR="002A1A96" w:rsidRDefault="001628CA" w:rsidP="002A1A96">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 xml:space="preserve">(3) </w:t>
      </w:r>
      <w:r w:rsidR="002A1A96" w:rsidRPr="002A1A96">
        <w:rPr>
          <w:rFonts w:ascii="Tahoma" w:eastAsia="Times New Roman" w:hAnsi="Tahoma" w:cs="Tahoma"/>
          <w:lang w:val="ro-RO"/>
        </w:rPr>
        <w:t xml:space="preserve">Începând cel mai târziu cu data </w:t>
      </w:r>
      <w:r w:rsidR="002A1A96" w:rsidRPr="001628CA">
        <w:rPr>
          <w:rFonts w:ascii="Tahoma" w:eastAsia="Times New Roman" w:hAnsi="Tahoma" w:cs="Tahoma"/>
          <w:lang w:val="ro-RO"/>
        </w:rPr>
        <w:t>de 1 mai 2019</w:t>
      </w:r>
      <w:r w:rsidR="002A1A96" w:rsidRPr="002A1A96">
        <w:rPr>
          <w:rFonts w:ascii="Tahoma" w:eastAsia="Times New Roman" w:hAnsi="Tahoma" w:cs="Tahoma"/>
          <w:lang w:val="ro-RO"/>
        </w:rPr>
        <w:t xml:space="preserve">, Operatorul are obligația să ofere serviciul de interconectare </w:t>
      </w:r>
      <w:r w:rsidR="002A1A96" w:rsidRPr="002A1A96">
        <w:rPr>
          <w:rFonts w:ascii="Tahoma" w:eastAsia="Times New Roman" w:hAnsi="Tahoma" w:cs="Tahoma"/>
          <w:noProof/>
          <w:lang w:val="ro-RO"/>
        </w:rPr>
        <w:t>în vederea terminării apelurilor la puncte mobile</w:t>
      </w:r>
      <w:r w:rsidR="002A1A96" w:rsidRPr="001628CA">
        <w:rPr>
          <w:rFonts w:ascii="Tahoma" w:eastAsia="Times New Roman" w:hAnsi="Tahoma" w:cs="Tahoma"/>
          <w:noProof/>
          <w:lang w:val="ro-RO"/>
        </w:rPr>
        <w:t>,</w:t>
      </w:r>
      <w:r w:rsidR="002A1A96" w:rsidRPr="001628CA">
        <w:rPr>
          <w:rFonts w:ascii="Tahoma" w:eastAsia="Times New Roman" w:hAnsi="Tahoma" w:cs="Tahoma"/>
          <w:noProof/>
          <w:color w:val="FF0000"/>
          <w:lang w:val="ro-RO"/>
        </w:rPr>
        <w:t xml:space="preserve"> </w:t>
      </w:r>
      <w:r w:rsidR="002A1A96" w:rsidRPr="00673E8C">
        <w:rPr>
          <w:rFonts w:ascii="Tahoma" w:eastAsia="Times New Roman" w:hAnsi="Tahoma" w:cs="Tahoma"/>
          <w:noProof/>
          <w:lang w:val="ro-RO"/>
        </w:rPr>
        <w:t>inclusiv pe baza tehnologiei IP</w:t>
      </w:r>
      <w:r w:rsidR="002A1A96" w:rsidRPr="001628CA">
        <w:rPr>
          <w:rFonts w:ascii="Tahoma" w:eastAsia="Times New Roman" w:hAnsi="Tahoma" w:cs="Tahoma"/>
          <w:lang w:val="ro-RO"/>
        </w:rPr>
        <w:t>, în conformitate cu cerințele te</w:t>
      </w:r>
      <w:r>
        <w:rPr>
          <w:rFonts w:ascii="Tahoma" w:eastAsia="Times New Roman" w:hAnsi="Tahoma" w:cs="Tahoma"/>
          <w:lang w:val="ro-RO"/>
        </w:rPr>
        <w:t>hnice prevăzute în Anexa nr. 3.”</w:t>
      </w:r>
    </w:p>
    <w:p w14:paraId="287CFE32" w14:textId="77777777" w:rsidR="004C26A8" w:rsidRDefault="004C26A8" w:rsidP="002A1A96">
      <w:pPr>
        <w:spacing w:after="0" w:line="276" w:lineRule="auto"/>
        <w:ind w:right="-44" w:firstLine="720"/>
        <w:jc w:val="both"/>
        <w:rPr>
          <w:rFonts w:ascii="Tahoma" w:eastAsia="Times New Roman" w:hAnsi="Tahoma" w:cs="Tahoma"/>
          <w:lang w:val="ro-RO"/>
        </w:rPr>
      </w:pPr>
    </w:p>
    <w:p w14:paraId="5E307C35" w14:textId="754AB600" w:rsidR="004C26A8" w:rsidRDefault="007C6DA7" w:rsidP="002A1A96">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10</w:t>
      </w:r>
      <w:r w:rsidR="004C26A8" w:rsidRPr="004C26A8">
        <w:rPr>
          <w:rFonts w:ascii="Tahoma" w:eastAsia="Times New Roman" w:hAnsi="Tahoma" w:cs="Tahoma"/>
          <w:b/>
          <w:lang w:val="ro-RO"/>
        </w:rPr>
        <w:t>. La articolul 14</w:t>
      </w:r>
      <w:r w:rsidR="006D728C">
        <w:rPr>
          <w:rFonts w:ascii="Tahoma" w:eastAsia="Times New Roman" w:hAnsi="Tahoma" w:cs="Tahoma"/>
          <w:b/>
          <w:lang w:val="ro-RO"/>
        </w:rPr>
        <w:t>,</w:t>
      </w:r>
      <w:r w:rsidR="004C26A8" w:rsidRPr="004C26A8">
        <w:rPr>
          <w:rFonts w:ascii="Tahoma" w:eastAsia="Times New Roman" w:hAnsi="Tahoma" w:cs="Tahoma"/>
          <w:b/>
          <w:lang w:val="ro-RO"/>
        </w:rPr>
        <w:t xml:space="preserve"> alineatul </w:t>
      </w:r>
      <w:r w:rsidR="006D728C">
        <w:rPr>
          <w:rFonts w:ascii="Tahoma" w:eastAsia="Times New Roman" w:hAnsi="Tahoma" w:cs="Tahoma"/>
          <w:b/>
          <w:lang w:val="ro-RO"/>
        </w:rPr>
        <w:t>(2)</w:t>
      </w:r>
      <w:r w:rsidR="004C26A8" w:rsidRPr="004C26A8">
        <w:rPr>
          <w:rFonts w:ascii="Tahoma" w:eastAsia="Times New Roman" w:hAnsi="Tahoma" w:cs="Tahoma"/>
          <w:b/>
          <w:lang w:val="ro-RO"/>
        </w:rPr>
        <w:t xml:space="preserve"> se modifică și va avea următorul cuprins:</w:t>
      </w:r>
    </w:p>
    <w:p w14:paraId="31C2FDDA" w14:textId="0020658E" w:rsidR="004C26A8" w:rsidRPr="004C26A8" w:rsidRDefault="004C26A8" w:rsidP="002A1A96">
      <w:pPr>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„(2) În măsura în care există o legătură fizică între clădirea Operatorului şi un punct intermediar unde realizarea interconectării este tehnic fezabilă, Operatorul are obligația să ofere, la cererea Beneficiarului, interconectarea la acel punct.”</w:t>
      </w:r>
    </w:p>
    <w:p w14:paraId="05564A6B" w14:textId="77777777" w:rsid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36264CC" w14:textId="39F4C672" w:rsidR="006962E5" w:rsidRPr="002A1A96" w:rsidRDefault="006962E5" w:rsidP="002A1A96">
      <w:pPr>
        <w:autoSpaceDE w:val="0"/>
        <w:autoSpaceDN w:val="0"/>
        <w:adjustRightInd w:val="0"/>
        <w:spacing w:after="0" w:line="276" w:lineRule="auto"/>
        <w:ind w:right="-44"/>
        <w:jc w:val="both"/>
        <w:rPr>
          <w:rFonts w:ascii="Tahoma" w:eastAsia="Times New Roman" w:hAnsi="Tahoma" w:cs="Tahoma"/>
          <w:b/>
          <w:lang w:val="ro-RO"/>
        </w:rPr>
      </w:pPr>
      <w:r>
        <w:rPr>
          <w:rFonts w:ascii="Tahoma" w:eastAsia="Times New Roman" w:hAnsi="Tahoma" w:cs="Tahoma"/>
          <w:b/>
          <w:lang w:val="ro-RO"/>
        </w:rPr>
        <w:tab/>
      </w:r>
      <w:r w:rsidR="007C6DA7">
        <w:rPr>
          <w:rFonts w:ascii="Tahoma" w:eastAsia="Times New Roman" w:hAnsi="Tahoma" w:cs="Tahoma"/>
          <w:b/>
          <w:lang w:val="ro-RO"/>
        </w:rPr>
        <w:t>11</w:t>
      </w:r>
      <w:r>
        <w:rPr>
          <w:rFonts w:ascii="Tahoma" w:eastAsia="Times New Roman" w:hAnsi="Tahoma" w:cs="Tahoma"/>
          <w:b/>
          <w:lang w:val="ro-RO"/>
        </w:rPr>
        <w:t xml:space="preserve">. </w:t>
      </w:r>
      <w:r w:rsidRPr="006962E5">
        <w:rPr>
          <w:rFonts w:ascii="Tahoma" w:eastAsia="Times New Roman" w:hAnsi="Tahoma" w:cs="Tahoma"/>
          <w:b/>
          <w:lang w:val="ro-RO"/>
        </w:rPr>
        <w:t xml:space="preserve">La articolul </w:t>
      </w:r>
      <w:r>
        <w:rPr>
          <w:rFonts w:ascii="Tahoma" w:eastAsia="Times New Roman" w:hAnsi="Tahoma" w:cs="Tahoma"/>
          <w:b/>
          <w:lang w:val="ro-RO"/>
        </w:rPr>
        <w:t>14, după alineatul (2</w:t>
      </w:r>
      <w:r w:rsidRPr="006962E5">
        <w:rPr>
          <w:rFonts w:ascii="Tahoma" w:eastAsia="Times New Roman" w:hAnsi="Tahoma" w:cs="Tahoma"/>
          <w:b/>
          <w:lang w:val="ro-RO"/>
        </w:rPr>
        <w:t>) se introdu</w:t>
      </w:r>
      <w:r>
        <w:rPr>
          <w:rFonts w:ascii="Tahoma" w:eastAsia="Times New Roman" w:hAnsi="Tahoma" w:cs="Tahoma"/>
          <w:b/>
          <w:lang w:val="ro-RO"/>
        </w:rPr>
        <w:t>ce un nou alineat, alineatul (2</w:t>
      </w:r>
      <w:r>
        <w:rPr>
          <w:rFonts w:ascii="Tahoma" w:eastAsia="Times New Roman" w:hAnsi="Tahoma" w:cs="Tahoma"/>
          <w:b/>
          <w:vertAlign w:val="superscript"/>
          <w:lang w:val="ro-RO"/>
        </w:rPr>
        <w:t>1</w:t>
      </w:r>
      <w:r w:rsidRPr="006962E5">
        <w:rPr>
          <w:rFonts w:ascii="Tahoma" w:eastAsia="Times New Roman" w:hAnsi="Tahoma" w:cs="Tahoma"/>
          <w:b/>
          <w:lang w:val="ro-RO"/>
        </w:rPr>
        <w:t>), cu următorul cuprins:</w:t>
      </w:r>
    </w:p>
    <w:p w14:paraId="4415FE87" w14:textId="674464D7" w:rsidR="002A1A96" w:rsidRPr="006962E5" w:rsidRDefault="006962E5" w:rsidP="002A1A96">
      <w:pPr>
        <w:spacing w:after="0" w:line="276" w:lineRule="auto"/>
        <w:ind w:firstLine="720"/>
        <w:jc w:val="both"/>
        <w:rPr>
          <w:rFonts w:ascii="Tahoma" w:eastAsia="Times New Roman" w:hAnsi="Tahoma" w:cs="Tahoma"/>
          <w:lang w:val="ro-RO"/>
        </w:rPr>
      </w:pPr>
      <w:r w:rsidRPr="006962E5">
        <w:rPr>
          <w:rFonts w:ascii="Tahoma" w:eastAsia="Times New Roman" w:hAnsi="Tahoma" w:cs="Tahoma"/>
          <w:lang w:val="ro-RO"/>
        </w:rPr>
        <w:t>„</w:t>
      </w:r>
      <w:r w:rsidR="002A1A96" w:rsidRPr="006962E5">
        <w:rPr>
          <w:rFonts w:ascii="Tahoma" w:eastAsia="Times New Roman" w:hAnsi="Tahoma" w:cs="Tahoma"/>
          <w:lang w:val="ro-RO"/>
        </w:rPr>
        <w:t>(2</w:t>
      </w:r>
      <w:r w:rsidR="002A1A96" w:rsidRPr="006962E5">
        <w:rPr>
          <w:rFonts w:ascii="Tahoma" w:eastAsia="Times New Roman" w:hAnsi="Tahoma" w:cs="Tahoma"/>
          <w:vertAlign w:val="superscript"/>
          <w:lang w:val="ro-RO"/>
        </w:rPr>
        <w:t>1</w:t>
      </w:r>
      <w:r w:rsidR="002A1A96" w:rsidRPr="006962E5">
        <w:rPr>
          <w:rFonts w:ascii="Tahoma" w:eastAsia="Times New Roman" w:hAnsi="Tahoma" w:cs="Tahoma"/>
          <w:lang w:val="ro-RO"/>
        </w:rPr>
        <w:t>) Pentru serviciul de interconectare, bazat pe tehnologia IP, în vederea terminării apelurilor la puncte mobile, Operatorul are obligația să ofere, la cererea Beneficiarului, interconectarea prevăzută la alin. (2) cu prioritate în spațiile în care ambele părți au puncte de prezență, în măsura în care solicitarea este fezab</w:t>
      </w:r>
      <w:r w:rsidRPr="006962E5">
        <w:rPr>
          <w:rFonts w:ascii="Tahoma" w:eastAsia="Times New Roman" w:hAnsi="Tahoma" w:cs="Tahoma"/>
          <w:lang w:val="ro-RO"/>
        </w:rPr>
        <w:t>ilă din punct de vedere tehnic.”</w:t>
      </w:r>
    </w:p>
    <w:p w14:paraId="1AD254D1" w14:textId="5F2E8670" w:rsidR="002A1A96" w:rsidRDefault="002A1A96" w:rsidP="002A1A96">
      <w:pPr>
        <w:spacing w:after="0" w:line="276" w:lineRule="auto"/>
        <w:ind w:firstLine="720"/>
        <w:jc w:val="both"/>
        <w:rPr>
          <w:rFonts w:ascii="Tahoma" w:eastAsia="Times New Roman" w:hAnsi="Tahoma" w:cs="Tahoma"/>
          <w:lang w:val="ro-RO"/>
        </w:rPr>
      </w:pPr>
      <w:r w:rsidRPr="002A1A96" w:rsidDel="005B24BF">
        <w:rPr>
          <w:rFonts w:ascii="Tahoma" w:eastAsia="Times New Roman" w:hAnsi="Tahoma" w:cs="Tahoma"/>
          <w:lang w:val="ro-RO"/>
        </w:rPr>
        <w:t xml:space="preserve"> </w:t>
      </w:r>
    </w:p>
    <w:p w14:paraId="16E86BA7" w14:textId="7E6DDE86" w:rsidR="006962E5" w:rsidRPr="006962E5" w:rsidRDefault="007C6DA7" w:rsidP="006962E5">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12</w:t>
      </w:r>
      <w:r w:rsidR="006962E5">
        <w:rPr>
          <w:rFonts w:ascii="Tahoma" w:eastAsia="Times New Roman" w:hAnsi="Tahoma" w:cs="Tahoma"/>
          <w:b/>
          <w:lang w:val="ro-RO"/>
        </w:rPr>
        <w:t>. La articolul 14 alineatul (4</w:t>
      </w:r>
      <w:r w:rsidR="006962E5" w:rsidRPr="006962E5">
        <w:rPr>
          <w:rFonts w:ascii="Tahoma" w:eastAsia="Times New Roman" w:hAnsi="Tahoma" w:cs="Tahoma"/>
          <w:b/>
          <w:lang w:val="ro-RO"/>
        </w:rPr>
        <w:t>)</w:t>
      </w:r>
      <w:r w:rsidR="006962E5">
        <w:rPr>
          <w:rFonts w:ascii="Tahoma" w:eastAsia="Times New Roman" w:hAnsi="Tahoma" w:cs="Tahoma"/>
          <w:b/>
          <w:lang w:val="ro-RO"/>
        </w:rPr>
        <w:t>, litera b)</w:t>
      </w:r>
      <w:r w:rsidR="006962E5" w:rsidRPr="006962E5">
        <w:rPr>
          <w:rFonts w:ascii="Tahoma" w:eastAsia="Times New Roman" w:hAnsi="Tahoma" w:cs="Tahoma"/>
          <w:b/>
          <w:lang w:val="ro-RO"/>
        </w:rPr>
        <w:t xml:space="preserve"> se modifică și va avea următorul cuprins:</w:t>
      </w:r>
    </w:p>
    <w:p w14:paraId="286A3198" w14:textId="5FA9EF35" w:rsidR="002A1A96" w:rsidRPr="002A1A96" w:rsidRDefault="006962E5" w:rsidP="006962E5">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b) în clădirea Operatorului, caz în care punctul de interconectare va fi situat pe repartitorul Beneficiarului </w:t>
      </w:r>
      <w:r w:rsidR="002A1A96" w:rsidRPr="006962E5">
        <w:rPr>
          <w:rFonts w:ascii="Tahoma" w:eastAsia="Times New Roman" w:hAnsi="Tahoma" w:cs="Tahoma"/>
          <w:lang w:val="ro-RO"/>
        </w:rPr>
        <w:t>(sau elementul echivalent dintr-o rețea publică de comunicații electronice)</w:t>
      </w:r>
      <w:r w:rsidR="002A1A96" w:rsidRPr="002A1A96">
        <w:rPr>
          <w:rFonts w:ascii="Tahoma" w:eastAsia="Times New Roman" w:hAnsi="Tahoma" w:cs="Tahoma"/>
          <w:lang w:val="ro-RO"/>
        </w:rPr>
        <w:t xml:space="preserve">, </w:t>
      </w:r>
      <w:r>
        <w:rPr>
          <w:rFonts w:ascii="Tahoma" w:eastAsia="Times New Roman" w:hAnsi="Tahoma" w:cs="Tahoma"/>
          <w:lang w:val="ro-RO"/>
        </w:rPr>
        <w:t>aflat în clădirea Operatorului.”</w:t>
      </w:r>
    </w:p>
    <w:p w14:paraId="6C18E4CF" w14:textId="77777777"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p>
    <w:p w14:paraId="75E4A851" w14:textId="57FEB616" w:rsidR="004C26A8" w:rsidRPr="004C26A8" w:rsidRDefault="007C6DA7" w:rsidP="002A1A96">
      <w:pPr>
        <w:autoSpaceDE w:val="0"/>
        <w:autoSpaceDN w:val="0"/>
        <w:adjustRightInd w:val="0"/>
        <w:spacing w:after="0" w:line="276" w:lineRule="auto"/>
        <w:ind w:right="-44" w:firstLine="720"/>
        <w:jc w:val="both"/>
        <w:rPr>
          <w:rFonts w:ascii="Tahoma" w:eastAsia="Times New Roman" w:hAnsi="Tahoma" w:cs="Tahoma"/>
          <w:b/>
          <w:lang w:val="ro-RO"/>
        </w:rPr>
      </w:pPr>
      <w:r w:rsidRPr="004C26A8">
        <w:rPr>
          <w:rFonts w:ascii="Tahoma" w:eastAsia="Times New Roman" w:hAnsi="Tahoma" w:cs="Tahoma"/>
          <w:b/>
          <w:lang w:val="ro-RO"/>
        </w:rPr>
        <w:t>1</w:t>
      </w:r>
      <w:r>
        <w:rPr>
          <w:rFonts w:ascii="Tahoma" w:eastAsia="Times New Roman" w:hAnsi="Tahoma" w:cs="Tahoma"/>
          <w:b/>
          <w:lang w:val="ro-RO"/>
        </w:rPr>
        <w:t>3</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La articolul 15, după alineatul (3)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(3</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(3</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2574F797"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(3</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xml:space="preserve">) Pentru serviciul de interconectare, bazat pe tehnologia IP, în vederea terminării apelurilor la puncte mobile, Operatorul are obligația să furnizeze legături private de interconectare.  </w:t>
      </w:r>
    </w:p>
    <w:p w14:paraId="261FEE09" w14:textId="10924F49"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(3</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mobile, Operatorul are obligația ca, la cererea Beneficiarului, să crească, în mod dinamic, capacitatea angajată de interconectare până la un nivel </w:t>
      </w:r>
      <w:r w:rsidR="00A6720E" w:rsidRPr="00051F94">
        <w:rPr>
          <w:rFonts w:ascii="Tahoma" w:eastAsia="Times New Roman" w:hAnsi="Tahoma" w:cs="Tahoma"/>
          <w:lang w:val="ro-RO"/>
        </w:rPr>
        <w:t xml:space="preserve">dacă, într-o perioadă de observație de cel mult </w:t>
      </w:r>
      <w:r w:rsidR="00A6720E" w:rsidRPr="00051F94">
        <w:rPr>
          <w:rFonts w:ascii="Tahoma" w:eastAsia="Times New Roman" w:hAnsi="Tahoma" w:cs="Tahoma"/>
          <w:lang w:val="ro-RO"/>
        </w:rPr>
        <w:lastRenderedPageBreak/>
        <w:t>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bookmarkStart w:id="1" w:name="_GoBack"/>
      <w:bookmarkEnd w:id="1"/>
      <w:r w:rsidRPr="004C26A8">
        <w:rPr>
          <w:rFonts w:ascii="Tahoma" w:eastAsia="Times New Roman" w:hAnsi="Tahoma" w:cs="Tahoma"/>
          <w:lang w:val="ro-RO"/>
        </w:rPr>
        <w:t>.</w:t>
      </w:r>
      <w:r w:rsidR="004C26A8" w:rsidRPr="004C26A8">
        <w:rPr>
          <w:rFonts w:ascii="Tahoma" w:eastAsia="Times New Roman" w:hAnsi="Tahoma" w:cs="Tahoma"/>
          <w:lang w:val="ro-RO"/>
        </w:rPr>
        <w:t>”</w:t>
      </w:r>
    </w:p>
    <w:p w14:paraId="1FA0937E" w14:textId="77777777" w:rsid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p>
    <w:p w14:paraId="4748D40F" w14:textId="4E3507A6" w:rsidR="002A1A96" w:rsidRPr="006557A2" w:rsidRDefault="007C6DA7" w:rsidP="006557A2">
      <w:pPr>
        <w:autoSpaceDE w:val="0"/>
        <w:autoSpaceDN w:val="0"/>
        <w:adjustRightInd w:val="0"/>
        <w:spacing w:after="0" w:line="276" w:lineRule="auto"/>
        <w:ind w:right="-44" w:firstLine="720"/>
        <w:jc w:val="both"/>
        <w:rPr>
          <w:rFonts w:ascii="Tahoma" w:eastAsia="Times New Roman" w:hAnsi="Tahoma" w:cs="Tahoma"/>
          <w:b/>
          <w:lang w:val="ro-RO"/>
        </w:rPr>
      </w:pPr>
      <w:r w:rsidRPr="006557A2">
        <w:rPr>
          <w:rFonts w:ascii="Tahoma" w:eastAsia="Times New Roman" w:hAnsi="Tahoma" w:cs="Tahoma"/>
          <w:b/>
          <w:lang w:val="ro-RO"/>
        </w:rPr>
        <w:t>1</w:t>
      </w:r>
      <w:r>
        <w:rPr>
          <w:rFonts w:ascii="Tahoma" w:eastAsia="Times New Roman" w:hAnsi="Tahoma" w:cs="Tahoma"/>
          <w:b/>
          <w:lang w:val="ro-RO"/>
        </w:rPr>
        <w:t>4</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După articolul 15</w:t>
      </w:r>
      <w:r w:rsidR="006557A2" w:rsidRPr="006557A2">
        <w:rPr>
          <w:rFonts w:ascii="Tahoma" w:eastAsia="Times New Roman" w:hAnsi="Tahoma" w:cs="Tahoma"/>
          <w:b/>
          <w:lang w:val="ro-RO"/>
        </w:rPr>
        <w:t xml:space="preserve"> se introdu</w:t>
      </w:r>
      <w:r w:rsidR="006557A2">
        <w:rPr>
          <w:rFonts w:ascii="Tahoma" w:eastAsia="Times New Roman" w:hAnsi="Tahoma" w:cs="Tahoma"/>
          <w:b/>
          <w:lang w:val="ro-RO"/>
        </w:rPr>
        <w:t>ce un nou articol, articolul 15</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4FFC242E" w14:textId="216C3596" w:rsidR="002A1A96" w:rsidRP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6557A2">
        <w:rPr>
          <w:rFonts w:ascii="Tahoma" w:eastAsia="Times New Roman" w:hAnsi="Tahoma" w:cs="Tahoma"/>
          <w:b/>
          <w:lang w:val="ro-RO"/>
        </w:rPr>
        <w:t>Art. 15</w:t>
      </w:r>
      <w:r w:rsidR="002A1A96" w:rsidRPr="006557A2">
        <w:rPr>
          <w:rFonts w:ascii="Tahoma" w:eastAsia="Times New Roman" w:hAnsi="Tahoma" w:cs="Tahoma"/>
          <w:b/>
          <w:vertAlign w:val="superscript"/>
          <w:lang w:val="ro-RO"/>
        </w:rPr>
        <w:t>1</w:t>
      </w:r>
      <w:r w:rsidR="002A1A96" w:rsidRPr="006557A2">
        <w:rPr>
          <w:rFonts w:ascii="Tahoma" w:eastAsia="Times New Roman" w:hAnsi="Tahoma" w:cs="Tahoma"/>
          <w:b/>
          <w:lang w:val="ro-RO"/>
        </w:rPr>
        <w:t xml:space="preserve">. </w:t>
      </w:r>
      <w:r w:rsidR="002A1A96" w:rsidRPr="006557A2">
        <w:rPr>
          <w:rFonts w:ascii="Tahoma" w:eastAsia="Times New Roman" w:hAnsi="Tahoma" w:cs="Tahoma"/>
          <w:lang w:val="ro-RO"/>
        </w:rPr>
        <w:t xml:space="preserve">– (1) </w:t>
      </w:r>
      <w:bookmarkStart w:id="2" w:name="_Hlk519184367"/>
      <w:r w:rsidR="002A1A96" w:rsidRPr="006557A2">
        <w:rPr>
          <w:rFonts w:ascii="Tahoma" w:eastAsia="Times New Roman" w:hAnsi="Tahoma" w:cs="Tahoma"/>
          <w:lang w:val="ro-RO"/>
        </w:rPr>
        <w:t>Operatorul are obligația să asigure</w:t>
      </w:r>
      <w:bookmarkEnd w:id="2"/>
      <w:r w:rsidR="002A1A96" w:rsidRPr="006557A2">
        <w:rPr>
          <w:rFonts w:ascii="Tahoma" w:eastAsia="Times New Roman" w:hAnsi="Tahoma" w:cs="Tahoma"/>
          <w:lang w:val="ro-RO"/>
        </w:rPr>
        <w:t xml:space="preserve"> redundanța interconectărilor (redundanța geografică) la nivel național sau la nivel local. </w:t>
      </w:r>
    </w:p>
    <w:p w14:paraId="1704E5A9" w14:textId="1DA3086B"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mobile la cel puțin două puncte de acces, prin cel puțin două puncte de interconectare aflate la mai mult de 150 km distanță. </w:t>
      </w:r>
    </w:p>
    <w:p w14:paraId="31EB3BEB" w14:textId="63106D0C"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(3) În vederea asigurării redundanței la nivel local, Operatorul are obligația să pună la dispoziția Beneficiarului care deține un număr mai mic de 5.000 de linii de acces sau cartele SIM active, serviciul de interconectare, bazat pe tehnologia IP, în vederea terminării apelurilor la puncte mobile la cel puțin un punct de acces, printr-unul sau două puncte de interconectare aflate în aceeași regiune, în funcție</w:t>
      </w:r>
      <w:r w:rsidR="006557A2" w:rsidRPr="006557A2">
        <w:rPr>
          <w:rFonts w:ascii="Tahoma" w:eastAsia="Times New Roman" w:hAnsi="Tahoma" w:cs="Tahoma"/>
          <w:lang w:val="ro-RO"/>
        </w:rPr>
        <w:t xml:space="preserve"> de solicitarea Beneficiarului.”</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4B9FCEED" w:rsidR="002A1A96" w:rsidRPr="00A41CE0" w:rsidRDefault="007C6DA7"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Pr>
          <w:rFonts w:ascii="Tahoma" w:eastAsia="Times New Roman" w:hAnsi="Tahoma" w:cs="Tahoma"/>
          <w:b/>
          <w:lang w:val="ro-RO"/>
        </w:rPr>
        <w:t>5</w:t>
      </w:r>
      <w:r w:rsidR="00A41CE0" w:rsidRPr="00A41CE0">
        <w:rPr>
          <w:rFonts w:ascii="Tahoma" w:eastAsia="Times New Roman" w:hAnsi="Tahoma" w:cs="Tahoma"/>
          <w:b/>
          <w:lang w:val="ro-RO"/>
        </w:rPr>
        <w:t xml:space="preserve">. </w:t>
      </w:r>
      <w:r w:rsidR="00A41CE0">
        <w:rPr>
          <w:rFonts w:ascii="Tahoma" w:eastAsia="Times New Roman" w:hAnsi="Tahoma" w:cs="Tahoma"/>
          <w:b/>
          <w:lang w:val="ro-RO"/>
        </w:rPr>
        <w:t>La articolul 17, alineatul (2) se modifică</w:t>
      </w:r>
      <w:r w:rsidR="00A41CE0" w:rsidRPr="00BC0CA7">
        <w:rPr>
          <w:lang w:val="it-CH"/>
        </w:rPr>
        <w:t xml:space="preserve"> </w:t>
      </w:r>
      <w:r w:rsidR="00A41CE0"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2C7EF0D9" w14:textId="0346B5FC" w:rsidR="002A1A96" w:rsidRDefault="002A1A96" w:rsidP="00A41CE0">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p>
    <w:p w14:paraId="63E1D59F" w14:textId="6E2B2156" w:rsidR="002A1A96" w:rsidRPr="00DE79F7" w:rsidRDefault="00F82F07" w:rsidP="00DE79F7">
      <w:pPr>
        <w:spacing w:after="0" w:line="276" w:lineRule="auto"/>
        <w:jc w:val="both"/>
        <w:rPr>
          <w:rFonts w:ascii="Tahoma" w:eastAsia="Times New Roman" w:hAnsi="Tahoma" w:cs="Tahoma"/>
          <w:b/>
          <w:bCs/>
          <w:lang w:val="ro-RO"/>
        </w:rPr>
      </w:pPr>
      <w:r>
        <w:rPr>
          <w:rFonts w:ascii="Tahoma" w:eastAsia="Times New Roman" w:hAnsi="Tahoma" w:cs="Tahoma"/>
          <w:lang w:val="ro-RO"/>
        </w:rPr>
        <w:tab/>
      </w:r>
      <w:r w:rsidR="007C6DA7" w:rsidRPr="007C6DA7">
        <w:rPr>
          <w:rFonts w:ascii="Tahoma" w:eastAsia="Times New Roman" w:hAnsi="Tahoma" w:cs="Tahoma"/>
          <w:b/>
          <w:bCs/>
          <w:lang w:val="ro-RO"/>
        </w:rPr>
        <w:t>1</w:t>
      </w:r>
      <w:r w:rsidR="007C6DA7">
        <w:rPr>
          <w:rFonts w:ascii="Tahoma" w:eastAsia="Times New Roman" w:hAnsi="Tahoma" w:cs="Tahoma"/>
          <w:b/>
          <w:bCs/>
          <w:lang w:val="ro-RO"/>
        </w:rPr>
        <w:t>6</w:t>
      </w:r>
      <w:r w:rsidRPr="007C6DA7">
        <w:rPr>
          <w:rFonts w:ascii="Tahoma" w:eastAsia="Times New Roman" w:hAnsi="Tahoma" w:cs="Tahoma"/>
          <w:b/>
          <w:bCs/>
          <w:lang w:val="ro-RO"/>
        </w:rPr>
        <w:t xml:space="preserve">. La articolul 20, </w:t>
      </w:r>
      <w:r w:rsidR="00BD2A08" w:rsidRPr="007C6DA7">
        <w:rPr>
          <w:rFonts w:ascii="Tahoma" w:eastAsia="Times New Roman" w:hAnsi="Tahoma" w:cs="Tahoma"/>
          <w:b/>
          <w:bCs/>
          <w:lang w:val="ro-RO"/>
        </w:rPr>
        <w:t xml:space="preserve">alineatele </w:t>
      </w:r>
      <w:r w:rsidRPr="007C6DA7">
        <w:rPr>
          <w:rFonts w:ascii="Tahoma" w:eastAsia="Times New Roman" w:hAnsi="Tahoma" w:cs="Tahoma"/>
          <w:b/>
          <w:bCs/>
          <w:lang w:val="ro-RO"/>
        </w:rPr>
        <w:t xml:space="preserve">(7) </w:t>
      </w:r>
      <w:r w:rsidR="00BD2A08" w:rsidRPr="007C6DA7">
        <w:rPr>
          <w:rFonts w:ascii="Tahoma" w:eastAsia="Times New Roman" w:hAnsi="Tahoma" w:cs="Tahoma"/>
          <w:b/>
          <w:bCs/>
          <w:lang w:val="ro-RO"/>
        </w:rPr>
        <w:t>și (8)</w:t>
      </w:r>
      <w:r w:rsidR="00200AD5">
        <w:rPr>
          <w:rFonts w:ascii="Tahoma" w:eastAsia="Times New Roman" w:hAnsi="Tahoma" w:cs="Tahoma"/>
          <w:b/>
          <w:bCs/>
          <w:lang w:val="ro-RO"/>
        </w:rPr>
        <w:t xml:space="preserve"> </w:t>
      </w:r>
      <w:r w:rsidRPr="007C6DA7">
        <w:rPr>
          <w:rFonts w:ascii="Tahoma" w:eastAsia="Times New Roman" w:hAnsi="Tahoma" w:cs="Tahoma"/>
          <w:b/>
          <w:bCs/>
          <w:lang w:val="ro-RO"/>
        </w:rPr>
        <w:t xml:space="preserve">se modifică și </w:t>
      </w:r>
      <w:r w:rsidR="00BD2A08" w:rsidRPr="007C6DA7">
        <w:rPr>
          <w:rFonts w:ascii="Tahoma" w:eastAsia="Times New Roman" w:hAnsi="Tahoma" w:cs="Tahoma"/>
          <w:b/>
          <w:bCs/>
          <w:lang w:val="ro-RO"/>
        </w:rPr>
        <w:t xml:space="preserve">vor </w:t>
      </w:r>
      <w:r w:rsidRPr="007C6DA7">
        <w:rPr>
          <w:rFonts w:ascii="Tahoma" w:eastAsia="Times New Roman" w:hAnsi="Tahoma" w:cs="Tahoma"/>
          <w:b/>
          <w:bCs/>
          <w:lang w:val="ro-RO"/>
        </w:rPr>
        <w:t>avea următorul cuprins:</w:t>
      </w:r>
    </w:p>
    <w:p w14:paraId="2D8244EE" w14:textId="77777777" w:rsidR="00BD2A08" w:rsidRDefault="00F82F07"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F82F07">
        <w:rPr>
          <w:rFonts w:ascii="Tahoma" w:eastAsia="Times New Roman" w:hAnsi="Tahoma" w:cs="Tahoma"/>
          <w:noProof/>
          <w:lang w:val="ro-RO"/>
        </w:rPr>
        <w:t xml:space="preserve"> „</w:t>
      </w:r>
      <w:r w:rsidR="002A1A96" w:rsidRPr="00F82F07">
        <w:rPr>
          <w:rFonts w:ascii="Tahoma" w:eastAsia="Times New Roman" w:hAnsi="Tahoma" w:cs="Tahoma"/>
          <w:noProof/>
          <w:lang w:val="ro-RO"/>
        </w:rPr>
        <w:t xml:space="preserve">(7) Cu caracter tranzitoriu, cu începere </w:t>
      </w:r>
      <w:r w:rsidR="002A1A96" w:rsidRPr="00F02F77">
        <w:rPr>
          <w:rFonts w:ascii="Tahoma" w:eastAsia="Times New Roman" w:hAnsi="Tahoma" w:cs="Tahoma"/>
          <w:noProof/>
          <w:lang w:val="ro-RO"/>
        </w:rPr>
        <w:t>de la data la care oferă serviciul de interconectare</w:t>
      </w:r>
      <w:r w:rsidR="002A1A96" w:rsidRPr="00F82F07">
        <w:rPr>
          <w:rFonts w:ascii="Tahoma" w:eastAsia="Times New Roman" w:hAnsi="Tahoma" w:cs="Tahoma"/>
          <w:noProof/>
          <w:lang w:val="ro-RO"/>
        </w:rPr>
        <w:t>, bazat pe tehnologia IP, în vederea terminării de apeluri la puncte mobile și până la data de 1 mai 2020, Operatorul are obligaţia să elaboreze soluțiile tehnice pentru implementarea interconectării, pe care să le comunice Beneficiarului în termen de 25 de zile lucrătoare de la data primirii cererii de interconectare, precum și să asigure implementarea prevederilor acordului de interconectare astfel încât furnizarea serviciilor de interconectare, bazate pe tehnologia IP, să poată începe în termen de cel mult 90 de zile lucrătoare de la data încheierii sau a modificării acordului.</w:t>
      </w:r>
    </w:p>
    <w:p w14:paraId="1789558F" w14:textId="6C1894CE" w:rsidR="002A1A96" w:rsidRPr="00F82F07" w:rsidRDefault="00BD2A08"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751F59">
        <w:rPr>
          <w:rFonts w:ascii="Tahoma" w:hAnsi="Tahoma" w:cs="Tahoma"/>
          <w:noProof/>
        </w:rPr>
        <w:t xml:space="preserve">(8) Dacă în perioada prevăzută la alin. (7) Operatorul </w:t>
      </w:r>
      <w:r>
        <w:rPr>
          <w:rFonts w:ascii="Tahoma" w:hAnsi="Tahoma" w:cs="Tahoma"/>
          <w:noProof/>
        </w:rPr>
        <w:t>procesează simultan</w:t>
      </w:r>
      <w:r w:rsidRPr="00751F59">
        <w:rPr>
          <w:rFonts w:ascii="Tahoma" w:hAnsi="Tahoma" w:cs="Tahoma"/>
          <w:noProof/>
        </w:rPr>
        <w:t xml:space="preserve"> mai mult de 10 cereri de furnizare a serviciilor de interconectare, bazate pe tehnologia IP, atunci termenul maxim de negociere a prevederilor acordului de interconectare pentru </w:t>
      </w:r>
      <w:r>
        <w:rPr>
          <w:rFonts w:ascii="Tahoma" w:hAnsi="Tahoma" w:cs="Tahoma"/>
          <w:noProof/>
        </w:rPr>
        <w:t xml:space="preserve">următoarele </w:t>
      </w:r>
      <w:r w:rsidRPr="00751F59">
        <w:rPr>
          <w:rFonts w:ascii="Tahoma" w:hAnsi="Tahoma" w:cs="Tahoma"/>
          <w:noProof/>
        </w:rPr>
        <w:t xml:space="preserve">cereri se prelungește cu 30 de zile lucrătoare, suplimentare celor prevăzute, după caz, la alin. (1), (2) sau (4). </w:t>
      </w:r>
      <w:r>
        <w:rPr>
          <w:rFonts w:ascii="Tahoma" w:hAnsi="Tahoma" w:cs="Tahoma"/>
          <w:noProof/>
        </w:rPr>
        <w:t>În perioada prevăzută la alin. (7) Operatorul are obligația să publice pe pagina sa de internet numărul</w:t>
      </w:r>
      <w:r w:rsidRPr="00751F59">
        <w:rPr>
          <w:rFonts w:ascii="Tahoma" w:hAnsi="Tahoma" w:cs="Tahoma"/>
          <w:noProof/>
        </w:rPr>
        <w:t xml:space="preserve"> </w:t>
      </w:r>
      <w:r w:rsidRPr="00A17FDE">
        <w:rPr>
          <w:rFonts w:ascii="Tahoma" w:hAnsi="Tahoma" w:cs="Tahoma"/>
          <w:noProof/>
          <w:lang w:val="ro-RO"/>
        </w:rPr>
        <w:t xml:space="preserve">de </w:t>
      </w:r>
      <w:r>
        <w:rPr>
          <w:rFonts w:ascii="Tahoma" w:hAnsi="Tahoma" w:cs="Tahoma"/>
          <w:noProof/>
        </w:rPr>
        <w:t>cereri</w:t>
      </w:r>
      <w:r w:rsidRPr="00A17FDE">
        <w:rPr>
          <w:rFonts w:ascii="Tahoma" w:hAnsi="Tahoma" w:cs="Tahoma"/>
          <w:noProof/>
          <w:lang w:val="ro-RO"/>
        </w:rPr>
        <w:t xml:space="preserve"> de </w:t>
      </w:r>
      <w:r w:rsidRPr="00751F59">
        <w:rPr>
          <w:rFonts w:ascii="Tahoma" w:hAnsi="Tahoma" w:cs="Tahoma"/>
          <w:noProof/>
        </w:rPr>
        <w:t>furnizare a serviciilor de intercone</w:t>
      </w:r>
      <w:r>
        <w:rPr>
          <w:rFonts w:ascii="Tahoma" w:hAnsi="Tahoma" w:cs="Tahoma"/>
          <w:noProof/>
        </w:rPr>
        <w:t>ctare, bazate pe tehnologia IP,</w:t>
      </w:r>
      <w:r w:rsidRPr="00A17FDE">
        <w:rPr>
          <w:rFonts w:ascii="Tahoma" w:hAnsi="Tahoma" w:cs="Tahoma"/>
          <w:noProof/>
          <w:lang w:val="ro-RO"/>
        </w:rPr>
        <w:t xml:space="preserve"> </w:t>
      </w:r>
      <w:r>
        <w:rPr>
          <w:rFonts w:ascii="Tahoma" w:hAnsi="Tahoma" w:cs="Tahoma"/>
          <w:noProof/>
        </w:rPr>
        <w:t>procesate</w:t>
      </w:r>
      <w:r w:rsidRPr="00A17FDE">
        <w:rPr>
          <w:rFonts w:ascii="Tahoma" w:hAnsi="Tahoma" w:cs="Tahoma"/>
          <w:noProof/>
          <w:lang w:val="ro-RO"/>
        </w:rPr>
        <w:t xml:space="preserve"> simultan, cu obligația actualizării acestei informații </w:t>
      </w:r>
      <w:r>
        <w:rPr>
          <w:rFonts w:ascii="Tahoma" w:hAnsi="Tahoma" w:cs="Tahoma"/>
          <w:noProof/>
        </w:rPr>
        <w:t xml:space="preserve">ori </w:t>
      </w:r>
      <w:r w:rsidRPr="00A17FDE">
        <w:rPr>
          <w:rFonts w:ascii="Tahoma" w:hAnsi="Tahoma" w:cs="Tahoma"/>
          <w:noProof/>
          <w:lang w:val="ro-RO"/>
        </w:rPr>
        <w:t>de câte ori este cazul</w:t>
      </w:r>
      <w:r>
        <w:rPr>
          <w:rFonts w:ascii="Tahoma" w:hAnsi="Tahoma" w:cs="Tahoma"/>
          <w:noProof/>
        </w:rPr>
        <w:t>.</w:t>
      </w:r>
      <w:r w:rsidR="00F82F07" w:rsidRPr="00F82F07">
        <w:rPr>
          <w:rFonts w:ascii="Tahoma" w:eastAsia="Times New Roman" w:hAnsi="Tahoma" w:cs="Tahoma"/>
          <w:noProof/>
          <w:lang w:val="ro-RO"/>
        </w:rPr>
        <w:t>”</w:t>
      </w:r>
      <w:r w:rsidR="002A1A96" w:rsidRPr="00F82F07">
        <w:rPr>
          <w:rFonts w:ascii="Tahoma" w:eastAsia="Times New Roman" w:hAnsi="Tahoma" w:cs="Tahoma"/>
          <w:noProof/>
          <w:lang w:val="ro-RO"/>
        </w:rPr>
        <w:t xml:space="preserve">  </w:t>
      </w:r>
    </w:p>
    <w:p w14:paraId="74DE3618" w14:textId="77777777" w:rsidR="002A1A96" w:rsidRDefault="002A1A96" w:rsidP="002A1A96">
      <w:pPr>
        <w:spacing w:after="0" w:line="276" w:lineRule="auto"/>
        <w:ind w:right="-44" w:firstLine="720"/>
        <w:jc w:val="both"/>
        <w:rPr>
          <w:rFonts w:ascii="Tahoma" w:eastAsia="Times New Roman" w:hAnsi="Tahoma" w:cs="Tahoma"/>
          <w:lang w:val="ro-RO"/>
        </w:rPr>
      </w:pPr>
    </w:p>
    <w:p w14:paraId="6E782047" w14:textId="07AAC506" w:rsidR="00466917" w:rsidRPr="00466917" w:rsidRDefault="007C6DA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Pr>
          <w:rFonts w:ascii="Tahoma" w:eastAsia="Times New Roman" w:hAnsi="Tahoma" w:cs="Tahoma"/>
          <w:b/>
          <w:lang w:val="ro-RO"/>
        </w:rPr>
        <w:t>7</w:t>
      </w:r>
      <w:r w:rsidR="00466917" w:rsidRPr="00466917">
        <w:rPr>
          <w:rFonts w:ascii="Tahoma" w:eastAsia="Times New Roman" w:hAnsi="Tahoma" w:cs="Tahoma"/>
          <w:b/>
          <w:lang w:val="ro-RO"/>
        </w:rPr>
        <w:t>.</w:t>
      </w:r>
      <w:r w:rsidR="00466917">
        <w:rPr>
          <w:rFonts w:ascii="Tahoma" w:eastAsia="Times New Roman" w:hAnsi="Tahoma" w:cs="Tahoma"/>
          <w:b/>
          <w:lang w:val="ro-RO"/>
        </w:rPr>
        <w:t xml:space="preserve"> Articolul 21 se modifică și va avea următorul cuprins:</w:t>
      </w:r>
      <w:r w:rsidR="00466917" w:rsidRPr="00466917">
        <w:rPr>
          <w:rFonts w:ascii="Tahoma" w:eastAsia="Times New Roman" w:hAnsi="Tahoma" w:cs="Tahoma"/>
          <w:b/>
          <w:lang w:val="ro-RO"/>
        </w:rPr>
        <w:t xml:space="preserve"> </w:t>
      </w:r>
    </w:p>
    <w:p w14:paraId="0BCE3DD1" w14:textId="76ABE344"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BD5BBB">
        <w:rPr>
          <w:rFonts w:ascii="Tahoma" w:eastAsia="Times New Roman" w:hAnsi="Tahoma" w:cs="Tahoma"/>
          <w:b/>
          <w:lang w:val="ro-RO"/>
        </w:rPr>
        <w:t xml:space="preserve"> </w:t>
      </w:r>
      <w:r w:rsidR="002A1A96" w:rsidRPr="002A1A96">
        <w:rPr>
          <w:rFonts w:ascii="Tahoma" w:eastAsia="Times New Roman" w:hAnsi="Tahoma" w:cs="Tahoma"/>
          <w:b/>
          <w:lang w:val="ro-RO"/>
        </w:rPr>
        <w:t xml:space="preserve">21.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3D55367F" w:rsidR="002A1A96" w:rsidRPr="00B76C32" w:rsidRDefault="007C6DA7"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lastRenderedPageBreak/>
        <w:t>1</w:t>
      </w:r>
      <w:r>
        <w:rPr>
          <w:rFonts w:ascii="Tahoma" w:eastAsia="Times New Roman" w:hAnsi="Tahoma" w:cs="Tahoma"/>
          <w:b/>
          <w:lang w:val="ro-RO"/>
        </w:rPr>
        <w:t>8</w:t>
      </w:r>
      <w:r w:rsidR="00B76C32" w:rsidRPr="00B76C32">
        <w:rPr>
          <w:rFonts w:ascii="Tahoma" w:eastAsia="Times New Roman" w:hAnsi="Tahoma" w:cs="Tahoma"/>
          <w:b/>
          <w:lang w:val="ro-RO"/>
        </w:rPr>
        <w:t xml:space="preserve">. </w:t>
      </w:r>
      <w:r w:rsidR="00304ED4">
        <w:rPr>
          <w:rFonts w:ascii="Tahoma" w:eastAsia="Times New Roman" w:hAnsi="Tahoma" w:cs="Tahoma"/>
          <w:b/>
          <w:lang w:val="ro-RO"/>
        </w:rPr>
        <w:t>A</w:t>
      </w:r>
      <w:r w:rsidR="00B76C32">
        <w:rPr>
          <w:rFonts w:ascii="Tahoma" w:eastAsia="Times New Roman" w:hAnsi="Tahoma" w:cs="Tahoma"/>
          <w:b/>
          <w:lang w:val="ro-RO"/>
        </w:rPr>
        <w:t xml:space="preserve">rticolul </w:t>
      </w:r>
      <w:r w:rsidR="00304ED4">
        <w:rPr>
          <w:rFonts w:ascii="Tahoma" w:eastAsia="Times New Roman" w:hAnsi="Tahoma" w:cs="Tahoma"/>
          <w:b/>
          <w:lang w:val="ro-RO"/>
        </w:rPr>
        <w:t>22</w:t>
      </w:r>
      <w:r w:rsidR="00B76C32">
        <w:rPr>
          <w:rFonts w:ascii="Tahoma" w:eastAsia="Times New Roman" w:hAnsi="Tahoma" w:cs="Tahoma"/>
          <w:b/>
          <w:lang w:val="ro-RO"/>
        </w:rPr>
        <w:t xml:space="preserve"> se modifică și v</w:t>
      </w:r>
      <w:r w:rsidR="00304ED4">
        <w:rPr>
          <w:rFonts w:ascii="Tahoma" w:eastAsia="Times New Roman" w:hAnsi="Tahoma" w:cs="Tahoma"/>
          <w:b/>
          <w:lang w:val="ro-RO"/>
        </w:rPr>
        <w:t>a</w:t>
      </w:r>
      <w:r w:rsidR="00B76C32" w:rsidRPr="00B76C32">
        <w:rPr>
          <w:rFonts w:ascii="Tahoma" w:eastAsia="Times New Roman" w:hAnsi="Tahoma" w:cs="Tahoma"/>
          <w:b/>
          <w:lang w:val="ro-RO"/>
        </w:rPr>
        <w:t xml:space="preserve"> avea următorul cuprins:</w:t>
      </w:r>
    </w:p>
    <w:p w14:paraId="45DEEB71" w14:textId="0C482B1E" w:rsidR="00373EAB" w:rsidRDefault="002A1A96" w:rsidP="00ED4D87">
      <w:pPr>
        <w:spacing w:after="0" w:line="276" w:lineRule="auto"/>
        <w:jc w:val="both"/>
        <w:rPr>
          <w:rFonts w:ascii="Tahoma" w:eastAsia="Times New Roman" w:hAnsi="Tahoma" w:cs="Tahoma"/>
          <w:lang w:val="ro-RO"/>
        </w:rPr>
      </w:pPr>
      <w:r w:rsidRPr="00B76C32">
        <w:rPr>
          <w:rFonts w:ascii="Tahoma" w:eastAsia="Times New Roman" w:hAnsi="Tahoma" w:cs="Tahoma"/>
          <w:lang w:val="ro-RO"/>
        </w:rPr>
        <w:t xml:space="preserve">          </w:t>
      </w:r>
      <w:r w:rsidR="00B76C32" w:rsidRPr="00B76C32">
        <w:rPr>
          <w:rFonts w:ascii="Tahoma" w:eastAsia="Times New Roman" w:hAnsi="Tahoma" w:cs="Tahoma"/>
          <w:lang w:val="ro-RO"/>
        </w:rPr>
        <w:t>„</w:t>
      </w:r>
      <w:r w:rsidR="00BD5BBB" w:rsidRPr="00594C87">
        <w:rPr>
          <w:rFonts w:ascii="Tahoma" w:eastAsia="Times New Roman" w:hAnsi="Tahoma" w:cs="Tahoma"/>
          <w:b/>
          <w:lang w:val="ro-RO"/>
        </w:rPr>
        <w:t>Art. 22.</w:t>
      </w:r>
      <w:r w:rsidR="00BD5BBB">
        <w:rPr>
          <w:rFonts w:ascii="Tahoma" w:eastAsia="Times New Roman" w:hAnsi="Tahoma" w:cs="Tahoma"/>
          <w:lang w:val="ro-RO"/>
        </w:rPr>
        <w:t xml:space="preserve"> - </w:t>
      </w:r>
      <w:r w:rsidR="00304ED4">
        <w:rPr>
          <w:rFonts w:ascii="Tahoma" w:eastAsia="Times New Roman" w:hAnsi="Tahoma" w:cs="Tahoma"/>
          <w:lang w:val="ro-RO"/>
        </w:rPr>
        <w:t xml:space="preserve">(1) </w:t>
      </w:r>
      <w:r w:rsidR="00304ED4" w:rsidRPr="00304ED4">
        <w:rPr>
          <w:rFonts w:ascii="Tahoma" w:eastAsia="Times New Roman" w:hAnsi="Tahoma" w:cs="Tahoma"/>
          <w:lang w:val="ro-RO"/>
        </w:rPr>
        <w:t>Începând cu data de 1 mai 2018, tariful maxim care poate fi perceput de Operator</w:t>
      </w:r>
      <w:r w:rsidR="00ED4D87">
        <w:rPr>
          <w:rFonts w:ascii="Tahoma" w:eastAsia="Times New Roman" w:hAnsi="Tahoma" w:cs="Tahoma"/>
          <w:lang w:val="ro-RO"/>
        </w:rPr>
        <w:t xml:space="preserve"> </w:t>
      </w:r>
      <w:r w:rsidR="00304ED4" w:rsidRPr="00304ED4">
        <w:rPr>
          <w:rFonts w:ascii="Tahoma" w:eastAsia="Times New Roman" w:hAnsi="Tahoma" w:cs="Tahoma"/>
          <w:lang w:val="ro-RO"/>
        </w:rPr>
        <w:t>pentru furnizarea serviciului de interconectare în vederea terminării apel</w:t>
      </w:r>
      <w:r w:rsidR="00ED4D87">
        <w:rPr>
          <w:rFonts w:ascii="Tahoma" w:eastAsia="Times New Roman" w:hAnsi="Tahoma" w:cs="Tahoma"/>
          <w:lang w:val="ro-RO"/>
        </w:rPr>
        <w:t xml:space="preserve">urilor la puncte mobile este de </w:t>
      </w:r>
      <w:r w:rsidR="00304ED4" w:rsidRPr="00304ED4">
        <w:rPr>
          <w:rFonts w:ascii="Tahoma" w:eastAsia="Times New Roman" w:hAnsi="Tahoma" w:cs="Tahoma"/>
          <w:lang w:val="ro-RO"/>
        </w:rPr>
        <w:t>0,84 eurocenți/minut.</w:t>
      </w:r>
      <w:r w:rsidR="00357ECD">
        <w:rPr>
          <w:rFonts w:ascii="Tahoma" w:eastAsia="Times New Roman" w:hAnsi="Tahoma" w:cs="Tahoma"/>
          <w:lang w:val="ro-RO"/>
        </w:rPr>
        <w:t xml:space="preserve"> </w:t>
      </w:r>
      <w:r w:rsidR="00373EAB" w:rsidRPr="00373EAB">
        <w:rPr>
          <w:rFonts w:ascii="Tahoma" w:eastAsia="Times New Roman" w:hAnsi="Tahoma" w:cs="Tahoma"/>
          <w:lang w:val="ro-RO"/>
        </w:rPr>
        <w:t>Tariful este valabil până la data stabilirii acestuia pe baza unui nou model de calculație a costurilor incrementale pe termen lung, prevăzut la art. 21.</w:t>
      </w:r>
    </w:p>
    <w:p w14:paraId="1461E687" w14:textId="096757B6" w:rsidR="002A1A96" w:rsidRPr="00B76C32" w:rsidRDefault="00304ED4" w:rsidP="002A1A96">
      <w:pPr>
        <w:spacing w:after="0" w:line="276" w:lineRule="auto"/>
        <w:jc w:val="both"/>
        <w:rPr>
          <w:rFonts w:ascii="Tahoma" w:eastAsia="Times New Roman" w:hAnsi="Tahoma" w:cs="Tahoma"/>
          <w:lang w:val="ro-RO"/>
        </w:rPr>
      </w:pPr>
      <w:r>
        <w:rPr>
          <w:rFonts w:ascii="Tahoma" w:eastAsia="Times New Roman" w:hAnsi="Tahoma" w:cs="Tahoma"/>
          <w:lang w:val="ro-RO"/>
        </w:rPr>
        <w:t xml:space="preserve">          </w:t>
      </w:r>
      <w:r w:rsidR="002A1A96" w:rsidRPr="00B76C32">
        <w:rPr>
          <w:rFonts w:ascii="Tahoma" w:eastAsia="Times New Roman" w:hAnsi="Tahoma" w:cs="Tahoma"/>
          <w:lang w:val="ro-RO"/>
        </w:rPr>
        <w:t>(</w:t>
      </w:r>
      <w:r>
        <w:rPr>
          <w:rFonts w:ascii="Tahoma" w:eastAsia="Times New Roman" w:hAnsi="Tahoma" w:cs="Tahoma"/>
          <w:lang w:val="ro-RO"/>
        </w:rPr>
        <w:t>2</w:t>
      </w:r>
      <w:r w:rsidR="002A1A96" w:rsidRPr="00B76C32">
        <w:rPr>
          <w:rFonts w:ascii="Tahoma" w:eastAsia="Times New Roman" w:hAnsi="Tahoma" w:cs="Tahoma"/>
          <w:lang w:val="ro-RO"/>
        </w:rPr>
        <w:t xml:space="preserve">) Până la data de 1 mai 2019 </w:t>
      </w:r>
      <w:r w:rsidR="002A1A96" w:rsidRPr="00B76C32">
        <w:rPr>
          <w:rFonts w:ascii="Tahoma" w:eastAsia="Times New Roman" w:hAnsi="Tahoma" w:cs="Tahoma"/>
          <w:noProof/>
          <w:lang w:val="ro-RO"/>
        </w:rPr>
        <w:t xml:space="preserve">tarifele maxime care pot fi percepute de Operator pentru serviciile auxiliare de interconectare, necesare pentru exploatarea în condiții normale a interconectării cu rețeaua publică de telefonie a acestuia în vederea terminării apelurilor la puncte mobile, în cazul în care aceste servicii sunt oferite, sunt cele prevăzute în </w:t>
      </w:r>
      <w:r w:rsidR="00673E8C">
        <w:rPr>
          <w:rFonts w:ascii="Tahoma" w:eastAsia="Times New Roman" w:hAnsi="Tahoma" w:cs="Tahoma"/>
          <w:noProof/>
          <w:lang w:val="ro-RO"/>
        </w:rPr>
        <w:t>A</w:t>
      </w:r>
      <w:r w:rsidR="002A1A96" w:rsidRPr="00B76C32">
        <w:rPr>
          <w:rFonts w:ascii="Tahoma" w:eastAsia="Times New Roman" w:hAnsi="Tahoma" w:cs="Tahoma"/>
          <w:noProof/>
          <w:lang w:val="ro-RO"/>
        </w:rPr>
        <w:t xml:space="preserve">nexa nr. 1. </w:t>
      </w:r>
      <w:r w:rsidR="002A1A96" w:rsidRPr="00B76C32">
        <w:rPr>
          <w:rFonts w:ascii="Tahoma" w:eastAsia="Times New Roman" w:hAnsi="Tahoma" w:cs="Tahoma"/>
          <w:lang w:val="ro-RO"/>
        </w:rPr>
        <w:t xml:space="preserve"> </w:t>
      </w:r>
    </w:p>
    <w:p w14:paraId="0AD5788D" w14:textId="5C9C8D19"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3</w:t>
      </w:r>
      <w:r w:rsidRPr="00B76C32">
        <w:rPr>
          <w:rFonts w:ascii="Tahoma" w:eastAsia="Times New Roman" w:hAnsi="Tahoma" w:cs="Tahoma"/>
          <w:lang w:val="ro-RO"/>
        </w:rPr>
        <w:t xml:space="preserve">) Începând cu data de 1 mai 2019 tarifele maxime </w:t>
      </w:r>
      <w:r w:rsidRPr="00B76C32">
        <w:rPr>
          <w:rFonts w:ascii="Tahoma" w:eastAsia="Times New Roman" w:hAnsi="Tahoma" w:cs="Tahoma"/>
          <w:noProof/>
          <w:lang w:val="ro-RO"/>
        </w:rPr>
        <w:t>care pot fi percepute de Operator:</w:t>
      </w:r>
    </w:p>
    <w:p w14:paraId="3A7E72D8" w14:textId="7CDDE9D2"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a) rămân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1, pentru serviciile auxiliare de interconectare bazate pe tehnologia TDM; </w:t>
      </w:r>
    </w:p>
    <w:p w14:paraId="20089619" w14:textId="68601326"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b) sunt cele prevăzute în </w:t>
      </w:r>
      <w:r w:rsidR="00673E8C">
        <w:rPr>
          <w:rFonts w:ascii="Tahoma" w:eastAsia="Times New Roman" w:hAnsi="Tahoma" w:cs="Tahoma"/>
          <w:noProof/>
          <w:lang w:val="ro-RO"/>
        </w:rPr>
        <w:t>A</w:t>
      </w:r>
      <w:r w:rsidRPr="00B76C32">
        <w:rPr>
          <w:rFonts w:ascii="Tahoma" w:eastAsia="Times New Roman" w:hAnsi="Tahoma" w:cs="Tahoma"/>
          <w:noProof/>
          <w:lang w:val="ro-RO"/>
        </w:rPr>
        <w:t xml:space="preserve">nexa nr. 2, pentru serviciile auxiliare de interconectare bazate pe tehnologia IP. </w:t>
      </w:r>
    </w:p>
    <w:p w14:paraId="0472F775" w14:textId="48CB8E5E"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4</w:t>
      </w:r>
      <w:r w:rsidRPr="00B76C32">
        <w:rPr>
          <w:rFonts w:ascii="Tahoma" w:eastAsia="Times New Roman" w:hAnsi="Tahoma" w:cs="Tahoma"/>
          <w:noProof/>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98BE3B9" w14:textId="55156CF8"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5</w:t>
      </w:r>
      <w:r w:rsidRPr="00B76C32">
        <w:rPr>
          <w:rFonts w:ascii="Tahoma" w:eastAsia="Times New Roman" w:hAnsi="Tahoma" w:cs="Tahoma"/>
          <w:noProof/>
          <w:lang w:val="ro-RO"/>
        </w:rPr>
        <w:t xml:space="preserve">) </w:t>
      </w:r>
      <w:r w:rsidRPr="00B76C32">
        <w:rPr>
          <w:rFonts w:ascii="Tahoma" w:eastAsia="Times New Roman" w:hAnsi="Tahoma" w:cs="Tahoma"/>
          <w:lang w:val="ro-RO"/>
        </w:rPr>
        <w:t xml:space="preserve">Începând cu data de 1 ianuarie 2019 tarifele lunare maxime </w:t>
      </w:r>
      <w:r w:rsidRPr="00B76C32">
        <w:rPr>
          <w:rFonts w:ascii="Tahoma" w:eastAsia="Times New Roman" w:hAnsi="Tahoma" w:cs="Tahoma"/>
          <w:noProof/>
          <w:lang w:val="ro-RO"/>
        </w:rPr>
        <w:t xml:space="preserve">care pot fi percepute de Operator pentru furnizarea serviciului de colocare sunt, după caz: </w:t>
      </w:r>
    </w:p>
    <w:p w14:paraId="16AC0E18" w14:textId="09186C46" w:rsidR="002A1A96" w:rsidRPr="00B76C32" w:rsidRDefault="002A1A96" w:rsidP="002A1A96">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a) </w:t>
      </w:r>
      <w:r w:rsidR="00C508B8">
        <w:rPr>
          <w:rFonts w:ascii="Tahoma" w:eastAsia="Times New Roman" w:hAnsi="Tahoma" w:cs="Tahoma"/>
          <w:noProof/>
          <w:lang w:val="ro-RO"/>
        </w:rPr>
        <w:t>9,47</w:t>
      </w:r>
      <w:r w:rsidR="00C508B8" w:rsidRPr="00B76C32">
        <w:rPr>
          <w:rFonts w:ascii="Tahoma" w:eastAsia="Times New Roman" w:hAnsi="Tahoma" w:cs="Tahoma"/>
          <w:noProof/>
          <w:lang w:val="ro-RO"/>
        </w:rPr>
        <w:t xml:space="preserve"> </w:t>
      </w:r>
      <w:r w:rsidRPr="00B76C32">
        <w:rPr>
          <w:rFonts w:ascii="Tahoma" w:eastAsia="Times New Roman" w:hAnsi="Tahoma" w:cs="Tahoma"/>
          <w:noProof/>
          <w:lang w:val="ro-RO"/>
        </w:rPr>
        <w:t>euro/unitate de rack, în condițiile utilizării unui rack standard, amplasat într-o clădire în care se poate realiza colocarea echipamentelor Beneficiarului;</w:t>
      </w:r>
    </w:p>
    <w:p w14:paraId="2421A265" w14:textId="05D51DC2" w:rsidR="002A1A96" w:rsidRPr="00B76C32" w:rsidRDefault="002A1A96" w:rsidP="00DE79F7">
      <w:pPr>
        <w:autoSpaceDE w:val="0"/>
        <w:autoSpaceDN w:val="0"/>
        <w:adjustRightInd w:val="0"/>
        <w:spacing w:after="0" w:line="276" w:lineRule="auto"/>
        <w:ind w:right="92" w:firstLine="720"/>
        <w:jc w:val="both"/>
        <w:rPr>
          <w:rFonts w:ascii="Tahoma" w:eastAsia="Times New Roman" w:hAnsi="Tahoma" w:cs="Tahoma"/>
          <w:noProof/>
          <w:lang w:val="ro-RO"/>
        </w:rPr>
      </w:pPr>
      <w:r w:rsidRPr="00B76C32">
        <w:rPr>
          <w:rFonts w:ascii="Tahoma" w:eastAsia="Times New Roman" w:hAnsi="Tahoma" w:cs="Tahoma"/>
          <w:noProof/>
          <w:lang w:val="ro-RO"/>
        </w:rPr>
        <w:t xml:space="preserve">b) 15 euro/mp pentru spațiile colocabile situate în localități </w:t>
      </w:r>
      <w:r w:rsidR="00C508B8">
        <w:rPr>
          <w:rFonts w:ascii="Tahoma" w:eastAsia="Times New Roman" w:hAnsi="Tahoma" w:cs="Tahoma"/>
          <w:noProof/>
          <w:lang w:val="ro-RO"/>
        </w:rPr>
        <w:t>urbane</w:t>
      </w:r>
      <w:r w:rsidRPr="00B76C32">
        <w:rPr>
          <w:rFonts w:ascii="Tahoma" w:eastAsia="Times New Roman" w:hAnsi="Tahoma" w:cs="Tahoma"/>
          <w:noProof/>
          <w:lang w:val="ro-RO"/>
        </w:rPr>
        <w:t>, în caz că se dorește doar închirierea spațiului util.</w:t>
      </w:r>
    </w:p>
    <w:p w14:paraId="395FB8C9" w14:textId="1D2490F0" w:rsidR="002A1A96" w:rsidRPr="00B76C32"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lang w:val="ro-RO"/>
        </w:rPr>
        <w:t>(</w:t>
      </w:r>
      <w:r w:rsidR="00304ED4">
        <w:rPr>
          <w:rFonts w:ascii="Tahoma" w:eastAsia="Times New Roman" w:hAnsi="Tahoma" w:cs="Tahoma"/>
          <w:lang w:val="ro-RO"/>
        </w:rPr>
        <w:t>6</w:t>
      </w:r>
      <w:r w:rsidRPr="00B76C32">
        <w:rPr>
          <w:rFonts w:ascii="Tahoma" w:eastAsia="Times New Roman" w:hAnsi="Tahoma" w:cs="Tahoma"/>
          <w:lang w:val="ro-RO"/>
        </w:rPr>
        <w:t>) Tarifele prevăzute la alin. (</w:t>
      </w:r>
      <w:r w:rsidR="00304ED4">
        <w:rPr>
          <w:rFonts w:ascii="Tahoma" w:eastAsia="Times New Roman" w:hAnsi="Tahoma" w:cs="Tahoma"/>
          <w:lang w:val="ro-RO"/>
        </w:rPr>
        <w:t>5</w:t>
      </w:r>
      <w:r w:rsidRPr="00B76C32">
        <w:rPr>
          <w:rFonts w:ascii="Tahoma" w:eastAsia="Times New Roman" w:hAnsi="Tahoma" w:cs="Tahoma"/>
          <w:lang w:val="ro-RO"/>
        </w:rPr>
        <w:t>) nu includ consumul de energie electrică corespunzător funcționării echipamentelor Beneficiarului, colocate în spațiul Operatorului.</w:t>
      </w:r>
    </w:p>
    <w:p w14:paraId="2840C46C" w14:textId="57296D7D" w:rsidR="002A1A96" w:rsidRPr="00B76C32" w:rsidRDefault="002A1A96" w:rsidP="002A1A96">
      <w:pPr>
        <w:spacing w:after="0" w:line="276" w:lineRule="auto"/>
        <w:ind w:firstLine="720"/>
        <w:jc w:val="both"/>
        <w:rPr>
          <w:rFonts w:ascii="Tahoma" w:eastAsia="Times New Roman" w:hAnsi="Tahoma" w:cs="Tahoma"/>
          <w:noProof/>
          <w:lang w:val="ro-RO"/>
        </w:rPr>
      </w:pPr>
      <w:r w:rsidRPr="00B76C32">
        <w:rPr>
          <w:rFonts w:ascii="Tahoma" w:eastAsia="Times New Roman" w:hAnsi="Tahoma" w:cs="Tahoma"/>
          <w:lang w:val="ro-RO"/>
        </w:rPr>
        <w:t>(</w:t>
      </w:r>
      <w:r w:rsidR="00304ED4">
        <w:rPr>
          <w:rFonts w:ascii="Tahoma" w:eastAsia="Times New Roman" w:hAnsi="Tahoma" w:cs="Tahoma"/>
          <w:lang w:val="ro-RO"/>
        </w:rPr>
        <w:t>7</w:t>
      </w:r>
      <w:r w:rsidRPr="00B76C32">
        <w:rPr>
          <w:rFonts w:ascii="Tahoma" w:eastAsia="Times New Roman" w:hAnsi="Tahoma" w:cs="Tahoma"/>
          <w:lang w:val="ro-RO"/>
        </w:rPr>
        <w:t xml:space="preserve">) Tarifele prevăzute la alin. </w:t>
      </w:r>
      <w:r w:rsidR="00304ED4">
        <w:rPr>
          <w:rFonts w:ascii="Tahoma" w:eastAsia="Times New Roman" w:hAnsi="Tahoma" w:cs="Tahoma"/>
          <w:lang w:val="ro-RO"/>
        </w:rPr>
        <w:t xml:space="preserve">(1) – </w:t>
      </w:r>
      <w:r w:rsidRPr="00B76C32">
        <w:rPr>
          <w:rFonts w:ascii="Tahoma" w:eastAsia="Times New Roman" w:hAnsi="Tahoma" w:cs="Tahoma"/>
          <w:lang w:val="ro-RO"/>
        </w:rPr>
        <w:t>(3) și (</w:t>
      </w:r>
      <w:r w:rsidR="00304ED4">
        <w:rPr>
          <w:rFonts w:ascii="Tahoma" w:eastAsia="Times New Roman" w:hAnsi="Tahoma" w:cs="Tahoma"/>
          <w:lang w:val="ro-RO"/>
        </w:rPr>
        <w:t>5</w:t>
      </w:r>
      <w:r w:rsidRPr="00B76C32">
        <w:rPr>
          <w:rFonts w:ascii="Tahoma" w:eastAsia="Times New Roman" w:hAnsi="Tahoma" w:cs="Tahoma"/>
          <w:lang w:val="ro-RO"/>
        </w:rPr>
        <w:t xml:space="preserve">) </w:t>
      </w:r>
      <w:r w:rsidRPr="00B76C32">
        <w:rPr>
          <w:rFonts w:ascii="Tahoma" w:eastAsia="Times New Roman" w:hAnsi="Tahoma" w:cs="Tahoma"/>
          <w:noProof/>
          <w:lang w:val="ro-RO"/>
        </w:rPr>
        <w:t>nu includ TVA.</w:t>
      </w:r>
    </w:p>
    <w:p w14:paraId="57BC2F10" w14:textId="031693CA" w:rsidR="002A1A96" w:rsidRDefault="002A1A96" w:rsidP="002A1A96">
      <w:pPr>
        <w:spacing w:after="0" w:line="276" w:lineRule="auto"/>
        <w:ind w:firstLine="720"/>
        <w:jc w:val="both"/>
        <w:rPr>
          <w:rFonts w:ascii="Tahoma" w:eastAsia="Times New Roman" w:hAnsi="Tahoma" w:cs="Tahoma"/>
          <w:lang w:val="ro-RO"/>
        </w:rPr>
      </w:pPr>
      <w:r w:rsidRPr="00B76C32">
        <w:rPr>
          <w:rFonts w:ascii="Tahoma" w:eastAsia="Times New Roman" w:hAnsi="Tahoma" w:cs="Tahoma"/>
          <w:noProof/>
          <w:lang w:val="ro-RO"/>
        </w:rPr>
        <w:t>(</w:t>
      </w:r>
      <w:r w:rsidR="00304ED4">
        <w:rPr>
          <w:rFonts w:ascii="Tahoma" w:eastAsia="Times New Roman" w:hAnsi="Tahoma" w:cs="Tahoma"/>
          <w:noProof/>
          <w:lang w:val="ro-RO"/>
        </w:rPr>
        <w:t>8</w:t>
      </w:r>
      <w:r w:rsidRPr="00B76C32">
        <w:rPr>
          <w:rFonts w:ascii="Tahoma" w:eastAsia="Times New Roman" w:hAnsi="Tahoma" w:cs="Tahoma"/>
          <w:noProof/>
          <w:lang w:val="ro-RO"/>
        </w:rPr>
        <w:t xml:space="preserve">) Operatorul are obligația să ofere </w:t>
      </w:r>
      <w:r w:rsidRPr="00B76C32">
        <w:rPr>
          <w:rFonts w:ascii="Tahoma" w:eastAsia="Times New Roman" w:hAnsi="Tahoma" w:cs="Tahoma"/>
          <w:lang w:val="ro-RO"/>
        </w:rPr>
        <w:t>tarifele prevăzute la alin. (1) – (</w:t>
      </w:r>
      <w:r w:rsidR="00304ED4">
        <w:rPr>
          <w:rFonts w:ascii="Tahoma" w:eastAsia="Times New Roman" w:hAnsi="Tahoma" w:cs="Tahoma"/>
          <w:lang w:val="ro-RO"/>
        </w:rPr>
        <w:t>3</w:t>
      </w:r>
      <w:r w:rsidRPr="00B76C32">
        <w:rPr>
          <w:rFonts w:ascii="Tahoma" w:eastAsia="Times New Roman" w:hAnsi="Tahoma" w:cs="Tahoma"/>
          <w:lang w:val="ro-RO"/>
        </w:rPr>
        <w:t>) și (</w:t>
      </w:r>
      <w:r w:rsidR="00304ED4">
        <w:rPr>
          <w:rFonts w:ascii="Tahoma" w:eastAsia="Times New Roman" w:hAnsi="Tahoma" w:cs="Tahoma"/>
          <w:lang w:val="ro-RO"/>
        </w:rPr>
        <w:t>5</w:t>
      </w:r>
      <w:r w:rsidRPr="00B76C32">
        <w:rPr>
          <w:rFonts w:ascii="Tahoma" w:eastAsia="Times New Roman" w:hAnsi="Tahoma" w:cs="Tahoma"/>
          <w:lang w:val="ro-RO"/>
        </w:rPr>
        <w:t>) în mod nediscriminatoriu tuturor Beneficiarilor.</w:t>
      </w:r>
      <w:r w:rsidR="00B76C32" w:rsidRPr="00B76C32">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5BE34B0E" w:rsidR="00B77D21" w:rsidRDefault="007C6DA7"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19</w:t>
      </w:r>
      <w:r w:rsidR="00B77D21" w:rsidRPr="00B76C32">
        <w:rPr>
          <w:rFonts w:ascii="Tahoma" w:eastAsia="Times New Roman" w:hAnsi="Tahoma" w:cs="Tahoma"/>
          <w:b/>
          <w:lang w:val="ro-RO"/>
        </w:rPr>
        <w:t xml:space="preserve">. </w:t>
      </w:r>
      <w:r w:rsidR="00B77D21">
        <w:rPr>
          <w:rFonts w:ascii="Tahoma" w:eastAsia="Times New Roman" w:hAnsi="Tahoma" w:cs="Tahoma"/>
          <w:b/>
          <w:lang w:val="ro-RO"/>
        </w:rPr>
        <w:t>La articolul 26,</w:t>
      </w:r>
      <w:r w:rsidR="00B77D21" w:rsidRPr="00594C87">
        <w:rPr>
          <w:lang w:val="ro-RO"/>
        </w:rPr>
        <w:t xml:space="preserve"> </w:t>
      </w:r>
      <w:r w:rsidR="00B77D21">
        <w:rPr>
          <w:rFonts w:ascii="Tahoma" w:eastAsia="Times New Roman" w:hAnsi="Tahoma" w:cs="Tahoma"/>
          <w:b/>
          <w:lang w:val="ro-RO"/>
        </w:rPr>
        <w:t>după alineatul (2</w:t>
      </w:r>
      <w:r w:rsidR="00B77D21" w:rsidRPr="00B77D21">
        <w:rPr>
          <w:rFonts w:ascii="Tahoma" w:eastAsia="Times New Roman" w:hAnsi="Tahoma" w:cs="Tahoma"/>
          <w:b/>
          <w:lang w:val="ro-RO"/>
        </w:rPr>
        <w:t>) se i</w:t>
      </w:r>
      <w:r w:rsidR="00B77D21">
        <w:rPr>
          <w:rFonts w:ascii="Tahoma" w:eastAsia="Times New Roman" w:hAnsi="Tahoma" w:cs="Tahoma"/>
          <w:b/>
          <w:lang w:val="ro-RO"/>
        </w:rPr>
        <w:t>ntroduce un nou alineat, alineatul (3)</w:t>
      </w:r>
      <w:r w:rsidR="00B77D21"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12562C24" w:rsidR="007E7BD6" w:rsidRDefault="007C6DA7" w:rsidP="003D7634">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20</w:t>
      </w:r>
      <w:r w:rsidR="003D7634" w:rsidRPr="003D7634">
        <w:rPr>
          <w:rFonts w:ascii="Tahoma" w:eastAsia="Times New Roman" w:hAnsi="Tahoma" w:cs="Tahoma"/>
          <w:b/>
          <w:lang w:val="ro-RO"/>
        </w:rPr>
        <w:t xml:space="preserve">. </w:t>
      </w:r>
      <w:r w:rsidR="003D7634">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sidR="003D7634">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58DCE65A" w:rsidR="003D7634" w:rsidRDefault="007C6DA7"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21</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w:t>
      </w:r>
      <w:r w:rsidR="006D728C">
        <w:rPr>
          <w:rFonts w:ascii="Tahoma" w:eastAsia="Times New Roman" w:hAnsi="Tahoma" w:cs="Tahoma"/>
          <w:b/>
          <w:lang w:val="ro-RO"/>
        </w:rPr>
        <w:t>ă</w:t>
      </w:r>
      <w:r w:rsidR="007E7BD6">
        <w:rPr>
          <w:rFonts w:ascii="Tahoma" w:eastAsia="Times New Roman" w:hAnsi="Tahoma" w:cs="Tahoma"/>
          <w:b/>
          <w:lang w:val="ro-RO"/>
        </w:rPr>
        <w:t>, nota 6</w:t>
      </w:r>
      <w:r w:rsidR="003D7634" w:rsidRPr="003D7634">
        <w:rPr>
          <w:rFonts w:ascii="Tahoma" w:eastAsia="Times New Roman" w:hAnsi="Tahoma" w:cs="Tahoma"/>
          <w:b/>
          <w:lang w:val="ro-RO"/>
        </w:rPr>
        <w:t xml:space="preserve">, cu următorul cuprins:  </w:t>
      </w:r>
    </w:p>
    <w:p w14:paraId="428535D3" w14:textId="47AAD93E"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45D9A5C3" w:rsidR="00564F91" w:rsidRPr="00564F91" w:rsidRDefault="007C6DA7"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22</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6E3E3E07"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F02F77">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lastRenderedPageBreak/>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64DE8B8D" w:rsidR="00B77D21" w:rsidRDefault="005B0F12" w:rsidP="00F02F77">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7E64E34E" w14:textId="77777777" w:rsidR="00F02F77" w:rsidRPr="002A1A96" w:rsidRDefault="00F02F77" w:rsidP="002A1A96">
      <w:pPr>
        <w:autoSpaceDE w:val="0"/>
        <w:autoSpaceDN w:val="0"/>
        <w:adjustRightInd w:val="0"/>
        <w:spacing w:after="0" w:line="276" w:lineRule="auto"/>
        <w:jc w:val="both"/>
        <w:rPr>
          <w:rFonts w:ascii="Tahoma" w:eastAsia="Times New Roman" w:hAnsi="Tahoma" w:cs="Tahoma"/>
          <w:b/>
          <w:lang w:val="ro-RO"/>
        </w:rPr>
      </w:pPr>
    </w:p>
    <w:p w14:paraId="02CD13FE" w14:textId="4FD5E294" w:rsidR="00612665" w:rsidRDefault="00612665">
      <w:pPr>
        <w:rPr>
          <w:rFonts w:ascii="Tahoma" w:eastAsia="Times New Roman" w:hAnsi="Tahoma" w:cs="Tahoma"/>
          <w:b/>
          <w:lang w:val="ro-RO"/>
        </w:rPr>
      </w:pPr>
      <w:r>
        <w:rPr>
          <w:rFonts w:ascii="Tahoma" w:eastAsia="Times New Roman" w:hAnsi="Tahoma" w:cs="Tahoma"/>
          <w:b/>
          <w:lang w:val="ro-RO"/>
        </w:rPr>
        <w:br w:type="page"/>
      </w:r>
    </w:p>
    <w:p w14:paraId="5B622B7E"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t>Anexa nr. 1</w:t>
      </w:r>
    </w:p>
    <w:p w14:paraId="4BF0A0ED" w14:textId="3808F235"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F02F77">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4C4B869D" w14:textId="77777777" w:rsidR="008765AA" w:rsidRPr="005B0F12" w:rsidRDefault="008765AA" w:rsidP="008765AA">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0878243C" w14:textId="77777777" w:rsidR="008765AA" w:rsidRPr="005B0F12" w:rsidRDefault="008765AA" w:rsidP="008765AA">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configurate bidirecțional, pentru furnizarea serviciilor nr. 1 – 6, 10, 12 – 14, niciuna dintre părți nu va datora contravaloarea acestor servicii.</w:t>
      </w:r>
    </w:p>
    <w:p w14:paraId="0412B431" w14:textId="77777777" w:rsidR="008765AA" w:rsidRPr="005B0F12" w:rsidRDefault="008765AA" w:rsidP="008765AA">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în care unul sau mai multe dintre serviciile nr. 1 – 6, 10, 12 – 14 sunt prestate doar de către Operator (de exemplu, în cazul legăturilor de interconectare IP configurate unidirecțional), Operatorul va solicita Beneficiarului contravaloarea ac</w:t>
      </w:r>
      <w:r w:rsidRPr="00480F2F">
        <w:rPr>
          <w:rFonts w:ascii="Tahoma" w:eastAsia="Times New Roman" w:hAnsi="Tahoma" w:cs="Tahoma"/>
          <w:b/>
          <w:bCs/>
          <w:lang w:val="ro-RO"/>
        </w:rPr>
        <w:t>estor servicii.</w:t>
      </w:r>
    </w:p>
    <w:p w14:paraId="5C977D96" w14:textId="77777777" w:rsidR="008765AA" w:rsidRPr="005B0F12" w:rsidRDefault="008765AA" w:rsidP="008765AA">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 xml:space="preserve">se vor calcula ponderat, în funcţie de volumele de trafic schimbate între Operator şi Beneficiar. Dacă volumul total al traficului schimbat între Operator şi Beneficiar este zero, atunci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16</w:t>
      </w:r>
      <w:r w:rsidRPr="00B970A9">
        <w:rPr>
          <w:rFonts w:ascii="Tahoma" w:eastAsia="Times New Roman" w:hAnsi="Tahoma" w:cs="Tahoma"/>
          <w:b/>
          <w:lang w:val="ro-RO"/>
        </w:rPr>
        <w:t>, 18, 19, 21 și 22</w:t>
      </w:r>
      <w:r w:rsidRPr="00DC1951">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3AB9CFC4" w14:textId="77777777" w:rsidR="008765AA" w:rsidRPr="005B0F12" w:rsidRDefault="008765AA" w:rsidP="008765AA">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sunt configurate unidirecțional, dinspre Beneficiar către Operator, tarifele serviciilor nr. </w:t>
      </w:r>
      <w:r w:rsidRPr="00B970A9">
        <w:rPr>
          <w:rFonts w:ascii="Tahoma" w:eastAsia="Times New Roman" w:hAnsi="Tahoma" w:cs="Tahoma"/>
          <w:b/>
          <w:lang w:val="ro-RO"/>
        </w:rPr>
        <w:t xml:space="preserve">7, 8, 9, 15, </w:t>
      </w:r>
      <w:r>
        <w:rPr>
          <w:rFonts w:ascii="Tahoma" w:eastAsia="Times New Roman" w:hAnsi="Tahoma" w:cs="Tahoma"/>
          <w:b/>
          <w:lang w:val="ro-RO"/>
        </w:rPr>
        <w:t xml:space="preserve">16, </w:t>
      </w:r>
      <w:r w:rsidRPr="00B970A9">
        <w:rPr>
          <w:rFonts w:ascii="Tahoma" w:eastAsia="Times New Roman" w:hAnsi="Tahoma" w:cs="Tahoma"/>
          <w:b/>
          <w:lang w:val="ro-RO"/>
        </w:rPr>
        <w:t>18, 19, 21 și 22</w:t>
      </w:r>
      <w:r>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056457BE" w14:textId="77777777" w:rsidR="008765AA" w:rsidRPr="007D5632" w:rsidRDefault="008765AA" w:rsidP="008765AA">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AA45B6">
        <w:rPr>
          <w:rFonts w:ascii="Tahoma" w:eastAsia="Times New Roman" w:hAnsi="Tahoma" w:cs="Tahoma"/>
          <w:b/>
          <w:bCs/>
          <w:lang w:val="ro-RO"/>
        </w:rPr>
        <w:t>În cazul legăturilor de interconectare IP de maxim 50 km configurate bidirecțional, pentru interconectarea la distanță, la punct intermediar, niciuna dintre părți nu va datora contravaloarea serviciilor chirie lunară port, respectiv chirie lunară legătură de interconectare.</w:t>
      </w:r>
    </w:p>
    <w:p w14:paraId="7586B6B6" w14:textId="77777777" w:rsidR="008765AA" w:rsidRPr="000226EF" w:rsidRDefault="008765AA" w:rsidP="008765AA">
      <w:pPr>
        <w:pStyle w:val="ListParagraph"/>
        <w:numPr>
          <w:ilvl w:val="0"/>
          <w:numId w:val="25"/>
        </w:numPr>
        <w:autoSpaceDE w:val="0"/>
        <w:autoSpaceDN w:val="0"/>
        <w:adjustRightInd w:val="0"/>
        <w:spacing w:line="276" w:lineRule="auto"/>
        <w:ind w:hanging="450"/>
        <w:jc w:val="both"/>
        <w:rPr>
          <w:rFonts w:ascii="Tahoma" w:hAnsi="Tahoma" w:cs="Tahoma"/>
        </w:rPr>
      </w:pPr>
      <w:r w:rsidRPr="00AA45B6">
        <w:rPr>
          <w:rFonts w:ascii="Tahoma" w:hAnsi="Tahoma" w:cs="Tahoma"/>
          <w:b/>
          <w:bCs/>
          <w:sz w:val="22"/>
          <w:szCs w:val="22"/>
        </w:rPr>
        <w:t>Costurile nerecurente aferente amenajării traseelor de cabluri în vederea furnizării serviciului de interconectare în spațiul Operatorului, în camera de tragere, vor fi recuperate din tarifele serviciilor nr. 16, 19 și 22</w:t>
      </w:r>
      <w:r w:rsidRPr="00696808">
        <w:rPr>
          <w:rFonts w:ascii="Tahoma" w:hAnsi="Tahoma" w:cs="Tahoma"/>
          <w:sz w:val="22"/>
          <w:szCs w:val="22"/>
        </w:rPr>
        <w:t>.</w:t>
      </w:r>
    </w:p>
    <w:p w14:paraId="4C1C6824" w14:textId="77777777" w:rsidR="008765AA" w:rsidRPr="005B0F12" w:rsidRDefault="008765AA" w:rsidP="008765AA">
      <w:pPr>
        <w:autoSpaceDE w:val="0"/>
        <w:autoSpaceDN w:val="0"/>
        <w:adjustRightInd w:val="0"/>
        <w:spacing w:after="0" w:line="276" w:lineRule="auto"/>
        <w:ind w:left="360"/>
        <w:contextualSpacing/>
        <w:jc w:val="both"/>
        <w:rPr>
          <w:rFonts w:ascii="Tahoma" w:eastAsia="Times New Roman" w:hAnsi="Tahoma" w:cs="Tahoma"/>
          <w:lang w:val="ro-RO"/>
        </w:rPr>
      </w:pPr>
    </w:p>
    <w:p w14:paraId="78D40903" w14:textId="77777777" w:rsidR="008765AA" w:rsidRPr="005B0F12" w:rsidRDefault="008765AA" w:rsidP="008765AA">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8765AA" w:rsidRPr="005B0F12" w14:paraId="2D834C64" w14:textId="77777777" w:rsidTr="00480F2F">
        <w:trPr>
          <w:cantSplit/>
          <w:trHeight w:val="255"/>
          <w:tblHeader/>
        </w:trPr>
        <w:tc>
          <w:tcPr>
            <w:tcW w:w="675" w:type="dxa"/>
            <w:tcBorders>
              <w:top w:val="double" w:sz="4" w:space="0" w:color="auto"/>
            </w:tcBorders>
            <w:shd w:val="clear" w:color="auto" w:fill="0070C0"/>
            <w:vAlign w:val="center"/>
          </w:tcPr>
          <w:p w14:paraId="796AB36B" w14:textId="77777777" w:rsidR="008765AA" w:rsidRPr="005B0F12" w:rsidRDefault="008765AA"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0D720F7A" w14:textId="77777777" w:rsidR="008765AA" w:rsidRPr="005B0F12" w:rsidRDefault="008765AA"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BC87BAE" w14:textId="77777777" w:rsidR="008765AA" w:rsidRPr="005B0F12" w:rsidRDefault="008765AA"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053DC38B" w14:textId="77777777" w:rsidR="008765AA" w:rsidRPr="005B0F12" w:rsidRDefault="008765AA" w:rsidP="00480F2F">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8765AA" w:rsidRPr="00BC0CA7" w14:paraId="1CE6ECBB"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1166834"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tcBorders>
              <w:top w:val="single" w:sz="4" w:space="0" w:color="auto"/>
              <w:left w:val="single" w:sz="4" w:space="0" w:color="auto"/>
              <w:bottom w:val="single" w:sz="4" w:space="0" w:color="auto"/>
              <w:right w:val="single" w:sz="4" w:space="0" w:color="auto"/>
            </w:tcBorders>
            <w:noWrap/>
            <w:vAlign w:val="center"/>
          </w:tcPr>
          <w:p w14:paraId="73A85E7E"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D3DEC2E"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top w:val="single" w:sz="4" w:space="0" w:color="auto"/>
              <w:left w:val="single" w:sz="4" w:space="0" w:color="auto"/>
              <w:bottom w:val="single" w:sz="4" w:space="0" w:color="auto"/>
              <w:right w:val="double" w:sz="4" w:space="0" w:color="auto"/>
            </w:tcBorders>
            <w:vAlign w:val="center"/>
          </w:tcPr>
          <w:p w14:paraId="6B9A6378"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8765AA" w:rsidRPr="00BC0CA7" w14:paraId="31070F2E"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2147868"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tcBorders>
              <w:top w:val="single" w:sz="4" w:space="0" w:color="auto"/>
              <w:left w:val="single" w:sz="4" w:space="0" w:color="auto"/>
              <w:bottom w:val="single" w:sz="4" w:space="0" w:color="auto"/>
              <w:right w:val="single" w:sz="4" w:space="0" w:color="auto"/>
            </w:tcBorders>
            <w:noWrap/>
            <w:vAlign w:val="center"/>
          </w:tcPr>
          <w:p w14:paraId="465C09A5"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53EACCF1"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top w:val="single" w:sz="4" w:space="0" w:color="auto"/>
              <w:left w:val="single" w:sz="4" w:space="0" w:color="auto"/>
              <w:bottom w:val="single" w:sz="4" w:space="0" w:color="auto"/>
              <w:right w:val="double" w:sz="4" w:space="0" w:color="auto"/>
            </w:tcBorders>
            <w:vAlign w:val="center"/>
          </w:tcPr>
          <w:p w14:paraId="71C516C2"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8765AA" w:rsidRPr="00BC0CA7" w14:paraId="309A9F1D"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6DE378B"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tcBorders>
              <w:top w:val="single" w:sz="4" w:space="0" w:color="auto"/>
              <w:left w:val="single" w:sz="4" w:space="0" w:color="auto"/>
              <w:bottom w:val="single" w:sz="4" w:space="0" w:color="auto"/>
              <w:right w:val="single" w:sz="4" w:space="0" w:color="auto"/>
            </w:tcBorders>
            <w:noWrap/>
            <w:vAlign w:val="center"/>
          </w:tcPr>
          <w:p w14:paraId="4605B58C"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6412A4FB"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top w:val="single" w:sz="4" w:space="0" w:color="auto"/>
              <w:left w:val="single" w:sz="4" w:space="0" w:color="auto"/>
              <w:bottom w:val="single" w:sz="4" w:space="0" w:color="auto"/>
              <w:right w:val="double" w:sz="4" w:space="0" w:color="auto"/>
            </w:tcBorders>
            <w:vAlign w:val="center"/>
          </w:tcPr>
          <w:p w14:paraId="3A502B51"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8765AA" w:rsidRPr="005B0F12" w14:paraId="20AC3E2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6D6E976"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4.</w:t>
            </w:r>
          </w:p>
        </w:tc>
        <w:tc>
          <w:tcPr>
            <w:tcW w:w="3119" w:type="dxa"/>
            <w:tcBorders>
              <w:top w:val="single" w:sz="4" w:space="0" w:color="auto"/>
              <w:left w:val="single" w:sz="4" w:space="0" w:color="auto"/>
              <w:bottom w:val="single" w:sz="4" w:space="0" w:color="auto"/>
              <w:right w:val="single" w:sz="4" w:space="0" w:color="auto"/>
            </w:tcBorders>
            <w:noWrap/>
            <w:vAlign w:val="center"/>
          </w:tcPr>
          <w:p w14:paraId="6DC72A1B"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0CA750A3"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09CD3664"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8765AA" w:rsidRPr="005B0F12" w14:paraId="3A8AA54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AD8E48A"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tcBorders>
              <w:top w:val="single" w:sz="4" w:space="0" w:color="auto"/>
              <w:left w:val="single" w:sz="4" w:space="0" w:color="auto"/>
              <w:bottom w:val="single" w:sz="4" w:space="0" w:color="auto"/>
              <w:right w:val="single" w:sz="4" w:space="0" w:color="auto"/>
            </w:tcBorders>
            <w:noWrap/>
            <w:vAlign w:val="center"/>
          </w:tcPr>
          <w:p w14:paraId="3DC44678"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2DD0363F"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27BDE1C2" w14:textId="77777777" w:rsidR="008765AA" w:rsidRPr="005B0F12" w:rsidRDefault="008765AA" w:rsidP="00480F2F">
            <w:pPr>
              <w:spacing w:after="0" w:line="240" w:lineRule="auto"/>
              <w:jc w:val="both"/>
              <w:rPr>
                <w:rFonts w:ascii="Tahoma" w:eastAsia="Times New Roman" w:hAnsi="Tahoma" w:cs="Tahoma"/>
                <w:sz w:val="20"/>
                <w:szCs w:val="20"/>
                <w:lang w:val="ro-RO"/>
              </w:rPr>
            </w:pPr>
          </w:p>
        </w:tc>
      </w:tr>
      <w:tr w:rsidR="008765AA" w:rsidRPr="005B0F12" w14:paraId="32D47E1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3F32114"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tcBorders>
              <w:top w:val="single" w:sz="4" w:space="0" w:color="auto"/>
              <w:left w:val="single" w:sz="4" w:space="0" w:color="auto"/>
              <w:bottom w:val="single" w:sz="4" w:space="0" w:color="auto"/>
              <w:right w:val="single" w:sz="4" w:space="0" w:color="auto"/>
            </w:tcBorders>
            <w:noWrap/>
            <w:vAlign w:val="center"/>
          </w:tcPr>
          <w:p w14:paraId="5148F460" w14:textId="77777777" w:rsidR="008765AA" w:rsidRPr="00CF6B73" w:rsidRDefault="008765AA"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Dezinstalare port din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76D3E74E" w14:textId="77777777" w:rsidR="008765AA" w:rsidRPr="00CF6B73" w:rsidRDefault="008765AA" w:rsidP="00480F2F">
            <w:pPr>
              <w:spacing w:after="0" w:line="240" w:lineRule="auto"/>
              <w:jc w:val="center"/>
              <w:rPr>
                <w:rFonts w:ascii="Tahoma" w:eastAsia="Times New Roman" w:hAnsi="Tahoma" w:cs="Tahoma"/>
                <w:sz w:val="20"/>
                <w:szCs w:val="20"/>
                <w:lang w:val="ro-RO"/>
              </w:rPr>
            </w:pPr>
            <w:r w:rsidRPr="00CF6B73">
              <w:rPr>
                <w:rFonts w:ascii="Tahoma" w:eastAsia="Times New Roman" w:hAnsi="Tahoma" w:cs="Tahoma"/>
                <w:sz w:val="20"/>
                <w:szCs w:val="20"/>
                <w:lang w:val="ro-RO"/>
              </w:rPr>
              <w:t>134 euro/port</w:t>
            </w:r>
          </w:p>
        </w:tc>
        <w:tc>
          <w:tcPr>
            <w:tcW w:w="4394" w:type="dxa"/>
            <w:tcBorders>
              <w:top w:val="single" w:sz="4" w:space="0" w:color="auto"/>
              <w:left w:val="single" w:sz="4" w:space="0" w:color="auto"/>
              <w:bottom w:val="single" w:sz="4" w:space="0" w:color="auto"/>
              <w:right w:val="double" w:sz="4" w:space="0" w:color="auto"/>
            </w:tcBorders>
            <w:vAlign w:val="center"/>
          </w:tcPr>
          <w:p w14:paraId="3A5D92C6" w14:textId="77777777" w:rsidR="008765AA" w:rsidRPr="00CF6B73" w:rsidRDefault="008765AA" w:rsidP="00480F2F">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Tarif aplicabil în cazul dezinstalării portului, cu menţinere partener în PoA. Tarif valabil indiferent de capacitatea portului.</w:t>
            </w:r>
          </w:p>
        </w:tc>
      </w:tr>
      <w:tr w:rsidR="008765AA" w:rsidRPr="005B0F12" w14:paraId="045A0C7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tcPr>
          <w:p w14:paraId="1CF5E8C3"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8E524D">
              <w:t>7.</w:t>
            </w:r>
          </w:p>
        </w:tc>
        <w:tc>
          <w:tcPr>
            <w:tcW w:w="3119" w:type="dxa"/>
            <w:tcBorders>
              <w:top w:val="single" w:sz="4" w:space="0" w:color="auto"/>
              <w:left w:val="single" w:sz="4" w:space="0" w:color="auto"/>
              <w:bottom w:val="single" w:sz="4" w:space="0" w:color="auto"/>
              <w:right w:val="single" w:sz="4" w:space="0" w:color="auto"/>
            </w:tcBorders>
            <w:noWrap/>
          </w:tcPr>
          <w:p w14:paraId="20EF415B" w14:textId="77777777" w:rsidR="008765AA" w:rsidRPr="00CF6B73" w:rsidRDefault="008765AA"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Chirie lunară port de 100</w:t>
            </w:r>
            <w:r>
              <w:rPr>
                <w:rFonts w:ascii="Tahoma" w:hAnsi="Tahoma" w:cs="Tahoma"/>
                <w:sz w:val="20"/>
                <w:szCs w:val="20"/>
              </w:rPr>
              <w:t xml:space="preserve"> </w:t>
            </w:r>
            <w:r w:rsidRPr="007D5632">
              <w:rPr>
                <w:rFonts w:ascii="Tahoma" w:hAnsi="Tahoma" w:cs="Tahoma"/>
                <w:sz w:val="20"/>
                <w:szCs w:val="20"/>
              </w:rPr>
              <w:t>Mbps</w:t>
            </w:r>
          </w:p>
        </w:tc>
        <w:tc>
          <w:tcPr>
            <w:tcW w:w="1720" w:type="dxa"/>
            <w:tcBorders>
              <w:top w:val="single" w:sz="4" w:space="0" w:color="auto"/>
              <w:left w:val="single" w:sz="4" w:space="0" w:color="auto"/>
              <w:bottom w:val="single" w:sz="4" w:space="0" w:color="auto"/>
              <w:right w:val="single" w:sz="4" w:space="0" w:color="auto"/>
            </w:tcBorders>
            <w:noWrap/>
          </w:tcPr>
          <w:p w14:paraId="15AB0299" w14:textId="77777777" w:rsidR="008765AA" w:rsidRPr="00CF6B73" w:rsidRDefault="008765AA" w:rsidP="00480F2F">
            <w:pPr>
              <w:spacing w:after="0" w:line="240" w:lineRule="auto"/>
              <w:jc w:val="center"/>
              <w:rPr>
                <w:rFonts w:ascii="Tahoma" w:eastAsia="Times New Roman" w:hAnsi="Tahoma" w:cs="Tahoma"/>
                <w:sz w:val="20"/>
                <w:szCs w:val="20"/>
                <w:lang w:val="ro-RO"/>
              </w:rPr>
            </w:pPr>
            <w:r w:rsidRPr="007D5632">
              <w:rPr>
                <w:rFonts w:ascii="Tahoma" w:hAnsi="Tahoma" w:cs="Tahoma"/>
                <w:sz w:val="20"/>
                <w:szCs w:val="20"/>
              </w:rPr>
              <w:t>200 euro/port de 100</w:t>
            </w:r>
            <w:r>
              <w:rPr>
                <w:rFonts w:ascii="Tahoma" w:hAnsi="Tahoma" w:cs="Tahoma"/>
                <w:sz w:val="20"/>
                <w:szCs w:val="20"/>
              </w:rPr>
              <w:t xml:space="preserve"> </w:t>
            </w:r>
            <w:r w:rsidRPr="007D5632">
              <w:rPr>
                <w:rFonts w:ascii="Tahoma" w:hAnsi="Tahoma" w:cs="Tahoma"/>
                <w:sz w:val="20"/>
                <w:szCs w:val="20"/>
              </w:rPr>
              <w:t>Mbps /lună</w:t>
            </w:r>
          </w:p>
        </w:tc>
        <w:tc>
          <w:tcPr>
            <w:tcW w:w="4394" w:type="dxa"/>
            <w:tcBorders>
              <w:top w:val="single" w:sz="4" w:space="0" w:color="auto"/>
              <w:left w:val="single" w:sz="4" w:space="0" w:color="auto"/>
              <w:bottom w:val="single" w:sz="4" w:space="0" w:color="auto"/>
              <w:right w:val="double" w:sz="4" w:space="0" w:color="auto"/>
            </w:tcBorders>
          </w:tcPr>
          <w:p w14:paraId="5C8F6672" w14:textId="77777777" w:rsidR="008765AA" w:rsidRPr="00CF6B73" w:rsidRDefault="008765AA" w:rsidP="00480F2F">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w:t>
            </w:r>
          </w:p>
        </w:tc>
      </w:tr>
      <w:tr w:rsidR="008765AA" w:rsidRPr="005B0F12" w14:paraId="06EC3431"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D9CFE09"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ACA59B6"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1FE08F09"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top w:val="single" w:sz="4" w:space="0" w:color="auto"/>
              <w:left w:val="single" w:sz="4" w:space="0" w:color="auto"/>
              <w:bottom w:val="single" w:sz="4" w:space="0" w:color="auto"/>
              <w:right w:val="double" w:sz="4" w:space="0" w:color="auto"/>
            </w:tcBorders>
            <w:vAlign w:val="center"/>
          </w:tcPr>
          <w:p w14:paraId="04DBFFAD"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8765AA" w:rsidRPr="005B0F12" w14:paraId="7C4071BD"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E9AF2F3"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9672222"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54951B43"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743B9EB"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8765AA" w:rsidRPr="005B0F12" w14:paraId="5A82C5D7"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top w:val="single" w:sz="4" w:space="0" w:color="auto"/>
              <w:left w:val="double" w:sz="4" w:space="0" w:color="auto"/>
              <w:bottom w:val="single" w:sz="4" w:space="0" w:color="auto"/>
              <w:right w:val="single" w:sz="4" w:space="0" w:color="auto"/>
            </w:tcBorders>
            <w:vAlign w:val="center"/>
          </w:tcPr>
          <w:p w14:paraId="4F586C26"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Pr="005B0F12">
              <w:rPr>
                <w:rFonts w:ascii="Tahoma" w:eastAsia="Times New Roman" w:hAnsi="Tahoma" w:cs="Tahoma"/>
                <w:sz w:val="20"/>
                <w:szCs w:val="20"/>
                <w:lang w:val="ro-RO"/>
              </w:rPr>
              <w:t>.</w:t>
            </w:r>
          </w:p>
        </w:tc>
        <w:tc>
          <w:tcPr>
            <w:tcW w:w="3119" w:type="dxa"/>
            <w:vMerge w:val="restart"/>
            <w:tcBorders>
              <w:top w:val="single" w:sz="4" w:space="0" w:color="auto"/>
              <w:left w:val="single" w:sz="4" w:space="0" w:color="auto"/>
              <w:bottom w:val="single" w:sz="4" w:space="0" w:color="auto"/>
              <w:right w:val="single" w:sz="4" w:space="0" w:color="auto"/>
            </w:tcBorders>
            <w:noWrap/>
            <w:vAlign w:val="center"/>
          </w:tcPr>
          <w:p w14:paraId="0E39DDD3"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tcBorders>
              <w:top w:val="single" w:sz="4" w:space="0" w:color="auto"/>
              <w:left w:val="single" w:sz="4" w:space="0" w:color="auto"/>
              <w:bottom w:val="single" w:sz="4" w:space="0" w:color="auto"/>
              <w:right w:val="single" w:sz="4" w:space="0" w:color="auto"/>
            </w:tcBorders>
            <w:noWrap/>
            <w:vAlign w:val="center"/>
          </w:tcPr>
          <w:p w14:paraId="5CFFB055"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top w:val="single" w:sz="4" w:space="0" w:color="auto"/>
              <w:left w:val="single" w:sz="4" w:space="0" w:color="auto"/>
              <w:bottom w:val="single" w:sz="4" w:space="0" w:color="auto"/>
              <w:right w:val="double" w:sz="4" w:space="0" w:color="auto"/>
            </w:tcBorders>
            <w:vAlign w:val="center"/>
          </w:tcPr>
          <w:p w14:paraId="581C8E0F"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8765AA" w:rsidRPr="005B0F12" w14:paraId="2F9B3F5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65ECB4A0" w14:textId="77777777" w:rsidR="008765AA" w:rsidRPr="005B0F12" w:rsidRDefault="008765AA" w:rsidP="00480F2F">
            <w:pPr>
              <w:spacing w:after="0" w:line="240" w:lineRule="auto"/>
              <w:jc w:val="center"/>
              <w:rPr>
                <w:rFonts w:ascii="Tahoma" w:eastAsia="Times New Roman" w:hAnsi="Tahoma" w:cs="Tahoma"/>
                <w:sz w:val="20"/>
                <w:szCs w:val="20"/>
                <w:lang w:val="ro-RO"/>
              </w:rPr>
            </w:pPr>
          </w:p>
        </w:tc>
        <w:tc>
          <w:tcPr>
            <w:tcW w:w="3119" w:type="dxa"/>
            <w:vMerge/>
            <w:noWrap/>
            <w:vAlign w:val="center"/>
          </w:tcPr>
          <w:p w14:paraId="44DA5111" w14:textId="77777777" w:rsidR="008765AA" w:rsidRPr="005B0F12" w:rsidRDefault="008765AA" w:rsidP="00480F2F">
            <w:pPr>
              <w:spacing w:after="0" w:line="240" w:lineRule="auto"/>
              <w:jc w:val="both"/>
              <w:rPr>
                <w:rFonts w:ascii="Tahoma" w:eastAsia="Times New Roman" w:hAnsi="Tahoma" w:cs="Tahoma"/>
                <w:sz w:val="20"/>
                <w:szCs w:val="20"/>
                <w:lang w:val="ro-RO"/>
              </w:rPr>
            </w:pPr>
          </w:p>
        </w:tc>
        <w:tc>
          <w:tcPr>
            <w:tcW w:w="1720" w:type="dxa"/>
            <w:tcBorders>
              <w:top w:val="single" w:sz="4" w:space="0" w:color="auto"/>
              <w:left w:val="single" w:sz="4" w:space="0" w:color="auto"/>
              <w:bottom w:val="single" w:sz="4" w:space="0" w:color="auto"/>
              <w:right w:val="single" w:sz="4" w:space="0" w:color="auto"/>
            </w:tcBorders>
            <w:noWrap/>
            <w:vAlign w:val="center"/>
          </w:tcPr>
          <w:p w14:paraId="0664C515"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top w:val="single" w:sz="4" w:space="0" w:color="auto"/>
              <w:left w:val="single" w:sz="4" w:space="0" w:color="auto"/>
              <w:bottom w:val="single" w:sz="4" w:space="0" w:color="auto"/>
              <w:right w:val="double" w:sz="4" w:space="0" w:color="auto"/>
            </w:tcBorders>
            <w:vAlign w:val="center"/>
          </w:tcPr>
          <w:p w14:paraId="62E96A2E"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8765AA" w:rsidRPr="00BC0CA7" w14:paraId="2DB033BF"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1DA34F6"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B2EB654"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tcBorders>
              <w:top w:val="single" w:sz="4" w:space="0" w:color="auto"/>
              <w:left w:val="single" w:sz="4" w:space="0" w:color="auto"/>
              <w:bottom w:val="single" w:sz="4" w:space="0" w:color="auto"/>
              <w:right w:val="single" w:sz="4" w:space="0" w:color="auto"/>
            </w:tcBorders>
            <w:noWrap/>
            <w:vAlign w:val="center"/>
          </w:tcPr>
          <w:p w14:paraId="2A15A330"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top w:val="single" w:sz="4" w:space="0" w:color="auto"/>
              <w:left w:val="single" w:sz="4" w:space="0" w:color="auto"/>
              <w:bottom w:val="single" w:sz="4" w:space="0" w:color="auto"/>
              <w:right w:val="double" w:sz="4" w:space="0" w:color="auto"/>
            </w:tcBorders>
            <w:vAlign w:val="center"/>
          </w:tcPr>
          <w:p w14:paraId="1B2226C8"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08367EEE"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8765AA" w:rsidRPr="005B0F12" w14:paraId="0D3A9F9B" w14:textId="77777777" w:rsidTr="00480F2F">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top w:val="single" w:sz="4" w:space="0" w:color="auto"/>
              <w:left w:val="double" w:sz="4" w:space="0" w:color="auto"/>
              <w:bottom w:val="single" w:sz="4" w:space="0" w:color="auto"/>
              <w:right w:val="single" w:sz="4" w:space="0" w:color="auto"/>
            </w:tcBorders>
            <w:vAlign w:val="center"/>
          </w:tcPr>
          <w:p w14:paraId="5BBE0492"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3C23B3E"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Conectarea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6D678A12"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3828B87F"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8765AA" w:rsidRPr="005B0F12" w14:paraId="129DBA7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D09AB04"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6F28AA7"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Reconfigurarea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71BDE61B"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1D3197EA" w14:textId="77777777" w:rsidR="008765AA" w:rsidRPr="005B0F12" w:rsidRDefault="008765AA" w:rsidP="00480F2F">
            <w:pPr>
              <w:spacing w:after="0" w:line="240" w:lineRule="auto"/>
              <w:jc w:val="both"/>
              <w:rPr>
                <w:rFonts w:ascii="Tahoma" w:eastAsia="Times New Roman" w:hAnsi="Tahoma" w:cs="Tahoma"/>
                <w:sz w:val="20"/>
                <w:szCs w:val="20"/>
                <w:lang w:val="ro-RO"/>
              </w:rPr>
            </w:pPr>
          </w:p>
        </w:tc>
      </w:tr>
      <w:tr w:rsidR="008765AA" w:rsidRPr="005B0F12" w14:paraId="0C7DC120"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806FB29"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4EDE39DF"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3E5F0205"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5DDD43C5"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8765AA" w:rsidRPr="005B0F12" w14:paraId="138192E9"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F6692F5" w14:textId="77777777" w:rsidR="008765AA" w:rsidRDefault="008765AA"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15.</w:t>
            </w:r>
          </w:p>
        </w:tc>
        <w:tc>
          <w:tcPr>
            <w:tcW w:w="3119" w:type="dxa"/>
            <w:tcBorders>
              <w:top w:val="single" w:sz="4" w:space="0" w:color="auto"/>
              <w:left w:val="single" w:sz="4" w:space="0" w:color="auto"/>
              <w:bottom w:val="single" w:sz="4" w:space="0" w:color="auto"/>
              <w:right w:val="single" w:sz="4" w:space="0" w:color="auto"/>
            </w:tcBorders>
            <w:noWrap/>
            <w:vAlign w:val="center"/>
          </w:tcPr>
          <w:p w14:paraId="2D20B2E5"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la distanță (în spaţiul </w:t>
            </w:r>
            <w:r>
              <w:rPr>
                <w:rFonts w:ascii="Tahoma" w:eastAsia="Times New Roman" w:hAnsi="Tahoma" w:cs="Tahoma"/>
                <w:sz w:val="20"/>
                <w:szCs w:val="20"/>
                <w:lang w:val="ro-RO"/>
              </w:rPr>
              <w:t>B</w:t>
            </w:r>
            <w:r w:rsidRPr="007D5632">
              <w:rPr>
                <w:rFonts w:ascii="Tahoma" w:eastAsia="Times New Roman" w:hAnsi="Tahoma" w:cs="Tahoma"/>
                <w:sz w:val="20"/>
                <w:szCs w:val="20"/>
                <w:lang w:val="ro-RO"/>
              </w:rPr>
              <w:t>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5A7BD8A0"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339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5C325F5E" w14:textId="77777777" w:rsidR="008765AA" w:rsidRDefault="008765AA"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Tarif aplicabil pentru legături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de maxim 50 km.</w:t>
            </w:r>
            <w:r w:rsidRPr="007D5632" w:rsidDel="00073633">
              <w:rPr>
                <w:rFonts w:ascii="Tahoma" w:eastAsia="Times New Roman" w:hAnsi="Tahoma" w:cs="Tahoma"/>
                <w:sz w:val="20"/>
                <w:szCs w:val="20"/>
                <w:lang w:val="ro-RO"/>
              </w:rPr>
              <w:t xml:space="preserve"> </w:t>
            </w:r>
          </w:p>
        </w:tc>
      </w:tr>
      <w:tr w:rsidR="008765AA" w:rsidRPr="005B0F12" w14:paraId="4A0FD53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CEDAE7D" w14:textId="77777777" w:rsidR="008765AA" w:rsidRDefault="008765AA"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16</w:t>
            </w:r>
            <w:r>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54BD3F0"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spațiul </w:t>
            </w:r>
            <w:r>
              <w:rPr>
                <w:rFonts w:ascii="Tahoma" w:eastAsia="Times New Roman" w:hAnsi="Tahoma" w:cs="Tahoma"/>
                <w:sz w:val="20"/>
                <w:szCs w:val="20"/>
                <w:lang w:val="ro-RO"/>
              </w:rPr>
              <w:t>O</w:t>
            </w:r>
            <w:r w:rsidRPr="007D5632">
              <w:rPr>
                <w:rFonts w:ascii="Tahoma" w:eastAsia="Times New Roman" w:hAnsi="Tahoma" w:cs="Tahoma"/>
                <w:sz w:val="20"/>
                <w:szCs w:val="20"/>
                <w:lang w:val="ro-RO"/>
              </w:rPr>
              <w:t xml:space="preserve">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790E98FE"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40103D63" w14:textId="77777777" w:rsidR="008765AA" w:rsidRDefault="008765AA"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7D563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7D563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w:t>
            </w:r>
          </w:p>
        </w:tc>
      </w:tr>
      <w:tr w:rsidR="008765AA" w:rsidRPr="005B0F12" w14:paraId="28166835"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C732EB7"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17.</w:t>
            </w:r>
          </w:p>
        </w:tc>
        <w:tc>
          <w:tcPr>
            <w:tcW w:w="3119" w:type="dxa"/>
            <w:tcBorders>
              <w:top w:val="single" w:sz="4" w:space="0" w:color="auto"/>
              <w:left w:val="single" w:sz="4" w:space="0" w:color="auto"/>
              <w:bottom w:val="single" w:sz="4" w:space="0" w:color="auto"/>
              <w:right w:val="single" w:sz="4" w:space="0" w:color="auto"/>
            </w:tcBorders>
            <w:noWrap/>
            <w:vAlign w:val="center"/>
          </w:tcPr>
          <w:p w14:paraId="49D401DD"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w:t>
            </w:r>
            <w:r>
              <w:rPr>
                <w:rFonts w:ascii="Tahoma" w:eastAsia="Times New Roman" w:hAnsi="Tahoma" w:cs="Tahoma"/>
                <w:sz w:val="20"/>
                <w:szCs w:val="20"/>
                <w:lang w:val="ro-RO"/>
              </w:rPr>
              <w:t xml:space="preserve"> de</w:t>
            </w:r>
            <w:r w:rsidRPr="007D5632">
              <w:rPr>
                <w:rFonts w:ascii="Tahoma" w:eastAsia="Times New Roman" w:hAnsi="Tahoma" w:cs="Tahoma"/>
                <w:sz w:val="20"/>
                <w:szCs w:val="20"/>
                <w:lang w:val="ro-RO"/>
              </w:rPr>
              <w:t xml:space="preserv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clădirea </w:t>
            </w:r>
            <w:r>
              <w:rPr>
                <w:rFonts w:ascii="Tahoma" w:eastAsia="Times New Roman" w:hAnsi="Tahoma" w:cs="Tahoma"/>
                <w:sz w:val="20"/>
                <w:szCs w:val="20"/>
                <w:lang w:val="ro-RO"/>
              </w:rPr>
              <w:t>O</w:t>
            </w:r>
            <w:r w:rsidRPr="007D5632">
              <w:rPr>
                <w:rFonts w:ascii="Tahoma" w:eastAsia="Times New Roman" w:hAnsi="Tahoma" w:cs="Tahoma"/>
                <w:sz w:val="20"/>
                <w:szCs w:val="20"/>
                <w:lang w:val="ro-RO"/>
              </w:rPr>
              <w:t>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65585DE4"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0 euro/legătură de 100</w:t>
            </w:r>
            <w:r>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0A16CF2B" w14:textId="77777777" w:rsidR="008765AA" w:rsidRPr="005B0F12" w:rsidRDefault="008765AA" w:rsidP="00480F2F">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w:t>
            </w:r>
          </w:p>
        </w:tc>
      </w:tr>
      <w:tr w:rsidR="008765AA" w:rsidRPr="005B0F12" w14:paraId="6A9E1108"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EA88CF2"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8</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3341BFF"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2122D7AF"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50B92A71" w14:textId="77777777" w:rsidR="008765AA" w:rsidRPr="005B0F12" w:rsidRDefault="008765AA"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8765AA" w:rsidRPr="00BC0CA7" w14:paraId="1D64E86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D0053E5"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1</w:t>
            </w:r>
            <w:r>
              <w:rPr>
                <w:rFonts w:ascii="Tahoma" w:eastAsia="Times New Roman" w:hAnsi="Tahoma" w:cs="Tahoma"/>
                <w:sz w:val="20"/>
                <w:szCs w:val="20"/>
                <w:lang w:val="ro-RO"/>
              </w:rPr>
              <w:t>9</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09F58ED"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1C2342AF"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0FC1EB19" w14:textId="77777777" w:rsidR="008765AA" w:rsidRPr="005B0F12" w:rsidRDefault="008765AA"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8765AA" w:rsidRPr="005B0F12" w14:paraId="1D9EB0DC"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334E52D"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F48D1CD"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07A5993E"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6F484FC" w14:textId="77777777" w:rsidR="008765AA" w:rsidRPr="005B0F12" w:rsidRDefault="008765AA"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8765AA" w:rsidRPr="005B0F12" w14:paraId="5B2D9162"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BF39E64"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21</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C10648D"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1BEE69BD"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1580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245B3C85" w14:textId="77777777" w:rsidR="008765AA" w:rsidRPr="005B0F12" w:rsidRDefault="008765AA"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8765AA" w:rsidRPr="00BC0CA7" w14:paraId="23C6B25F"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E2F38FC"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4AA1A53"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10 Gbps, </w:t>
            </w:r>
            <w:r>
              <w:rPr>
                <w:rFonts w:ascii="Tahoma" w:eastAsia="Times New Roman" w:hAnsi="Tahoma" w:cs="Tahoma"/>
                <w:sz w:val="20"/>
                <w:szCs w:val="20"/>
                <w:lang w:val="ro-RO"/>
              </w:rPr>
              <w:t xml:space="preserve">interconectare </w:t>
            </w:r>
            <w:r w:rsidRPr="005B0F12">
              <w:rPr>
                <w:rFonts w:ascii="Tahoma" w:eastAsia="Times New Roman" w:hAnsi="Tahoma" w:cs="Tahoma"/>
                <w:sz w:val="20"/>
                <w:szCs w:val="20"/>
                <w:lang w:val="ro-RO"/>
              </w:rPr>
              <w:t>în spațiul Operatorului, în camera de tragere</w:t>
            </w:r>
          </w:p>
        </w:tc>
        <w:tc>
          <w:tcPr>
            <w:tcW w:w="1720" w:type="dxa"/>
            <w:tcBorders>
              <w:top w:val="single" w:sz="4" w:space="0" w:color="auto"/>
              <w:left w:val="single" w:sz="4" w:space="0" w:color="auto"/>
              <w:bottom w:val="single" w:sz="4" w:space="0" w:color="auto"/>
              <w:right w:val="single" w:sz="4" w:space="0" w:color="auto"/>
            </w:tcBorders>
            <w:noWrap/>
            <w:vAlign w:val="center"/>
          </w:tcPr>
          <w:p w14:paraId="3CC0C8E1"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140 euro/legătură </w:t>
            </w:r>
            <w:r>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w:t>
            </w:r>
            <w:r>
              <w:rPr>
                <w:rFonts w:ascii="Tahoma" w:eastAsia="Times New Roman" w:hAnsi="Tahoma" w:cs="Tahoma"/>
                <w:sz w:val="20"/>
                <w:szCs w:val="20"/>
                <w:lang w:val="ro-RO"/>
              </w:rPr>
              <w:t xml:space="preserve"> </w:t>
            </w:r>
            <w:r w:rsidRPr="005B0F12">
              <w:rPr>
                <w:rFonts w:ascii="Tahoma" w:eastAsia="Times New Roman" w:hAnsi="Tahoma" w:cs="Tahoma"/>
                <w:sz w:val="20"/>
                <w:szCs w:val="20"/>
                <w:lang w:val="ro-RO"/>
              </w:rPr>
              <w:t>Gbps/lună</w:t>
            </w:r>
          </w:p>
        </w:tc>
        <w:tc>
          <w:tcPr>
            <w:tcW w:w="4394" w:type="dxa"/>
            <w:tcBorders>
              <w:top w:val="single" w:sz="4" w:space="0" w:color="auto"/>
              <w:left w:val="single" w:sz="4" w:space="0" w:color="auto"/>
              <w:bottom w:val="single" w:sz="4" w:space="0" w:color="auto"/>
              <w:right w:val="double" w:sz="4" w:space="0" w:color="auto"/>
            </w:tcBorders>
            <w:vAlign w:val="center"/>
          </w:tcPr>
          <w:p w14:paraId="4AE73AC7" w14:textId="77777777" w:rsidR="008765AA" w:rsidRPr="005B0F12" w:rsidRDefault="008765AA"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cl</w:t>
            </w:r>
            <w:r>
              <w:rPr>
                <w:rFonts w:ascii="Tahoma" w:eastAsia="Times New Roman" w:hAnsi="Tahoma" w:cs="Tahoma"/>
                <w:sz w:val="20"/>
                <w:szCs w:val="20"/>
                <w:lang w:val="ro-RO"/>
              </w:rPr>
              <w:t>ă</w:t>
            </w:r>
            <w:r w:rsidRPr="005B0F12">
              <w:rPr>
                <w:rFonts w:ascii="Tahoma" w:eastAsia="Times New Roman" w:hAnsi="Tahoma" w:cs="Tahoma"/>
                <w:sz w:val="20"/>
                <w:szCs w:val="20"/>
                <w:lang w:val="ro-RO"/>
              </w:rPr>
              <w:t xml:space="preserve">direa </w:t>
            </w:r>
            <w:r>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8765AA" w:rsidRPr="005B0F12" w14:paraId="665FEA2B"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8B5A455" w14:textId="77777777" w:rsidR="008765AA" w:rsidRPr="005B0F12" w:rsidRDefault="008765AA" w:rsidP="00480F2F">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B6DFEBD"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5D2526F"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0 euro/legătură </w:t>
            </w:r>
            <w:r>
              <w:rPr>
                <w:rFonts w:ascii="Tahoma" w:eastAsia="Times New Roman" w:hAnsi="Tahoma" w:cs="Tahoma"/>
                <w:sz w:val="20"/>
                <w:szCs w:val="20"/>
                <w:lang w:val="ro-RO"/>
              </w:rPr>
              <w:t>de</w:t>
            </w:r>
            <w:r w:rsidRPr="005B0F12">
              <w:rPr>
                <w:rFonts w:ascii="Tahoma" w:eastAsia="Times New Roman" w:hAnsi="Tahoma" w:cs="Tahoma"/>
                <w:sz w:val="20"/>
                <w:szCs w:val="20"/>
                <w:lang w:val="ro-RO"/>
              </w:rPr>
              <w:t xml:space="preserve">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40B12186" w14:textId="77777777" w:rsidR="008765AA" w:rsidRPr="005B0F12" w:rsidRDefault="008765AA" w:rsidP="00480F2F">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8765AA" w:rsidRPr="005B0F12" w14:paraId="5753F6D1" w14:textId="77777777" w:rsidTr="00480F2F">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top w:val="single" w:sz="4" w:space="0" w:color="auto"/>
              <w:left w:val="double" w:sz="4" w:space="0" w:color="auto"/>
              <w:bottom w:val="single" w:sz="4" w:space="0" w:color="auto"/>
              <w:right w:val="single" w:sz="4" w:space="0" w:color="auto"/>
            </w:tcBorders>
            <w:vAlign w:val="center"/>
          </w:tcPr>
          <w:p w14:paraId="08A76152"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4</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84D3745"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654E198C"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0036F4A4" w14:textId="77777777" w:rsidR="008765AA" w:rsidRPr="005B0F12" w:rsidRDefault="008765AA" w:rsidP="00480F2F">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8765AA" w:rsidRPr="005B0F12" w14:paraId="08220836"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B309574"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5</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1E27017"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06F2D9E2"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2D9D5712" w14:textId="77777777" w:rsidR="008765AA" w:rsidRPr="005B0F12" w:rsidRDefault="008765AA" w:rsidP="00480F2F">
            <w:pPr>
              <w:spacing w:after="0" w:line="240" w:lineRule="auto"/>
              <w:jc w:val="both"/>
              <w:rPr>
                <w:rFonts w:ascii="Tahoma" w:eastAsia="Times New Roman" w:hAnsi="Tahoma" w:cs="Tahoma"/>
                <w:sz w:val="20"/>
                <w:szCs w:val="20"/>
                <w:lang w:val="ro-RO"/>
              </w:rPr>
            </w:pPr>
          </w:p>
        </w:tc>
      </w:tr>
      <w:tr w:rsidR="008765AA" w:rsidRPr="005B0F12" w14:paraId="38A6ECBA" w14:textId="77777777" w:rsidTr="00480F2F">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CA1BBB6"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6</w:t>
            </w:r>
            <w:r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3AB0286"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tcBorders>
              <w:top w:val="single" w:sz="4" w:space="0" w:color="auto"/>
              <w:left w:val="single" w:sz="4" w:space="0" w:color="auto"/>
              <w:bottom w:val="single" w:sz="4" w:space="0" w:color="auto"/>
              <w:right w:val="single" w:sz="4" w:space="0" w:color="auto"/>
            </w:tcBorders>
            <w:noWrap/>
            <w:vAlign w:val="center"/>
          </w:tcPr>
          <w:p w14:paraId="528C7425" w14:textId="77777777" w:rsidR="008765AA" w:rsidRPr="005B0F12" w:rsidRDefault="008765AA" w:rsidP="00480F2F">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top w:val="single" w:sz="4" w:space="0" w:color="auto"/>
              <w:left w:val="single" w:sz="4" w:space="0" w:color="auto"/>
              <w:bottom w:val="single" w:sz="4" w:space="0" w:color="auto"/>
              <w:right w:val="double" w:sz="4" w:space="0" w:color="auto"/>
            </w:tcBorders>
            <w:vAlign w:val="center"/>
          </w:tcPr>
          <w:p w14:paraId="71508262" w14:textId="77777777" w:rsidR="008765AA" w:rsidRPr="005B0F12" w:rsidRDefault="008765AA" w:rsidP="00480F2F">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76D4709C" w14:textId="77777777" w:rsidR="008765AA" w:rsidRPr="005B0F12" w:rsidRDefault="008765AA" w:rsidP="008765AA">
      <w:pPr>
        <w:spacing w:after="0" w:line="276" w:lineRule="auto"/>
        <w:rPr>
          <w:rFonts w:ascii="Tahoma" w:eastAsia="Times New Roman" w:hAnsi="Tahoma" w:cs="Tahoma"/>
          <w:sz w:val="20"/>
          <w:szCs w:val="20"/>
          <w:lang w:val="ro-RO"/>
        </w:rPr>
      </w:pPr>
    </w:p>
    <w:p w14:paraId="2EAA1D40" w14:textId="25336BA9" w:rsidR="00612665" w:rsidRDefault="00612665">
      <w:pPr>
        <w:rPr>
          <w:rFonts w:ascii="Tahoma" w:eastAsia="Times New Roman" w:hAnsi="Tahoma" w:cs="Tahoma"/>
          <w:lang w:val="ro-RO"/>
        </w:rPr>
      </w:pPr>
      <w:r>
        <w:rPr>
          <w:rFonts w:ascii="Tahoma" w:eastAsia="Times New Roman" w:hAnsi="Tahoma" w:cs="Tahoma"/>
          <w:lang w:val="ro-RO"/>
        </w:rPr>
        <w:br w:type="page"/>
      </w:r>
    </w:p>
    <w:p w14:paraId="40B5F53B"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t>A</w:t>
      </w:r>
      <w:r w:rsidR="00BC167C">
        <w:rPr>
          <w:rFonts w:ascii="Tahoma" w:eastAsia="Times New Roman" w:hAnsi="Tahoma" w:cs="Tahoma"/>
          <w:b/>
          <w:lang w:val="ro-RO"/>
        </w:rPr>
        <w:t>nexa nr. 2</w:t>
      </w:r>
    </w:p>
    <w:p w14:paraId="0F0277AD" w14:textId="2D708269"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F02F77">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3D855C53" w:rsidR="002A1A96" w:rsidRPr="005B0F12" w:rsidRDefault="002A1A96" w:rsidP="002A1A96">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C508B8">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4033AE33"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 xml:space="preserve">IETF (RFC 3261), care să </w:t>
      </w:r>
      <w:r w:rsidR="00612665" w:rsidRPr="005D27D7">
        <w:rPr>
          <w:rFonts w:ascii="Tahoma" w:eastAsia="Times New Roman" w:hAnsi="Tahoma" w:cs="Tahoma"/>
          <w:noProof/>
          <w:lang w:val="ro-RO"/>
        </w:rPr>
        <w:t xml:space="preserve">suporte, dacă este necesar, extensiile prevăzute de </w:t>
      </w:r>
      <w:r w:rsidRPr="005B0F12">
        <w:rPr>
          <w:rFonts w:ascii="Tahoma" w:eastAsia="Times New Roman" w:hAnsi="Tahoma" w:cs="Tahoma"/>
          <w:noProof/>
          <w:lang w:val="ro-RO"/>
        </w:rPr>
        <w:t>specificațiile:</w:t>
      </w:r>
    </w:p>
    <w:p w14:paraId="6E93E657" w14:textId="21E544F9"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2"/>
      </w:r>
      <w:r w:rsidRPr="005B0F12">
        <w:rPr>
          <w:rFonts w:ascii="Times New Roman" w:eastAsia="Times New Roman" w:hAnsi="Times New Roman" w:cs="Times New Roman"/>
          <w:sz w:val="24"/>
          <w:szCs w:val="24"/>
          <w:vertAlign w:val="superscript"/>
          <w:lang w:val="ro-RO"/>
        </w:rPr>
        <w:t xml:space="preserve"> </w:t>
      </w:r>
      <w:r w:rsidR="00612665" w:rsidRPr="005D27D7">
        <w:rPr>
          <w:rFonts w:ascii="Tahoma" w:eastAsia="Times New Roman" w:hAnsi="Tahoma" w:cs="Tahoma"/>
          <w:noProof/>
          <w:lang w:val="ro-RO"/>
        </w:rPr>
        <w:t>pentru interconectarea cu rețele IMS bazate pe SIP și SDP</w:t>
      </w:r>
      <w:r w:rsidR="00612665">
        <w:rPr>
          <w:rFonts w:ascii="Tahoma" w:eastAsia="Times New Roman" w:hAnsi="Tahoma" w:cs="Tahoma"/>
          <w:noProof/>
          <w:lang w:val="ro-RO"/>
        </w:rPr>
        <w:t>;</w:t>
      </w:r>
      <w:r w:rsidRPr="005B0F12">
        <w:rPr>
          <w:rFonts w:ascii="Tahoma" w:eastAsia="Times New Roman" w:hAnsi="Tahoma" w:cs="Tahoma"/>
          <w:noProof/>
          <w:lang w:val="ro-RO"/>
        </w:rPr>
        <w:t xml:space="preserve"> </w:t>
      </w:r>
    </w:p>
    <w:p w14:paraId="3AF87903" w14:textId="6A615B4E"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SIP-I: (ITU-T Q.1912.5 Anexa C) - ISUP integrat în SIP, </w:t>
      </w:r>
      <w:r w:rsidR="00612665" w:rsidRPr="005D27D7">
        <w:rPr>
          <w:rFonts w:ascii="Tahoma" w:eastAsia="Times New Roman" w:hAnsi="Tahoma" w:cs="Tahoma"/>
          <w:noProof/>
          <w:lang w:val="ro-RO"/>
        </w:rPr>
        <w:t>necesar pentru interconectarea unor rețele hibrid, IP-TDM,</w:t>
      </w:r>
      <w:r w:rsidR="00612665">
        <w:rPr>
          <w:rFonts w:ascii="Tahoma" w:eastAsia="Times New Roman" w:hAnsi="Tahoma" w:cs="Tahoma"/>
          <w:noProof/>
          <w:lang w:val="ro-RO"/>
        </w:rPr>
        <w:t xml:space="preserve"> </w:t>
      </w:r>
      <w:r w:rsidRPr="005B0F12">
        <w:rPr>
          <w:rFonts w:ascii="Tahoma" w:eastAsia="Times New Roman" w:hAnsi="Tahoma" w:cs="Tahoma"/>
          <w:noProof/>
          <w:lang w:val="ro-RO"/>
        </w:rPr>
        <w:t>recomandabil în conformitate cu specificațiile 3GPP (TS 29.235)</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04D8FF71"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Interfața fizică utilizată la punctul de interconectare este </w:t>
      </w:r>
      <w:r w:rsidR="0008332C">
        <w:rPr>
          <w:rFonts w:ascii="Tahoma" w:eastAsia="Times New Roman" w:hAnsi="Tahoma" w:cs="Tahoma"/>
          <w:noProof/>
          <w:lang w:val="ro-RO"/>
        </w:rPr>
        <w:t>Fast Ethernet (100Mbps), G</w:t>
      </w:r>
      <w:r w:rsidR="0008332C" w:rsidRPr="00DC1951">
        <w:rPr>
          <w:rFonts w:ascii="Tahoma" w:eastAsia="Times New Roman" w:hAnsi="Tahoma" w:cs="Tahoma"/>
          <w:noProof/>
          <w:lang w:val="ro-RO"/>
        </w:rPr>
        <w:t xml:space="preserve">igabit-Ethernet (1GE) sau 10 </w:t>
      </w:r>
      <w:r w:rsidR="0008332C">
        <w:rPr>
          <w:rFonts w:ascii="Tahoma" w:eastAsia="Times New Roman" w:hAnsi="Tahoma" w:cs="Tahoma"/>
          <w:noProof/>
          <w:lang w:val="ro-RO"/>
        </w:rPr>
        <w:t>G</w:t>
      </w:r>
      <w:r w:rsidR="0008332C" w:rsidRPr="00DC1951">
        <w:rPr>
          <w:rFonts w:ascii="Tahoma" w:eastAsia="Times New Roman" w:hAnsi="Tahoma" w:cs="Tahoma"/>
          <w:noProof/>
          <w:lang w:val="ro-RO"/>
        </w:rPr>
        <w:t>igabit-Ethernet (10GE)</w:t>
      </w:r>
      <w:r w:rsidRPr="005B0F12">
        <w:rPr>
          <w:rFonts w:ascii="Tahoma" w:eastAsia="Times New Roman" w:hAnsi="Tahoma" w:cs="Tahoma"/>
          <w:noProof/>
          <w:lang w:val="ro-RO"/>
        </w:rPr>
        <w:t xml:space="preserv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1C49B81A"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5"/>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w:t>
      </w:r>
    </w:p>
    <w:p w14:paraId="00DBBEE6" w14:textId="48DAB87A"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9"/>
      </w:r>
      <w:r w:rsidR="00C508B8">
        <w:rPr>
          <w:rFonts w:ascii="Tahoma" w:eastAsia="Times New Roman" w:hAnsi="Tahoma" w:cs="Tahoma"/>
          <w:noProof/>
          <w:lang w:val="ro-RO"/>
        </w:rPr>
        <w:t xml:space="preserve"> </w:t>
      </w:r>
      <w:r w:rsidR="0008332C" w:rsidRPr="0088460B">
        <w:rPr>
          <w:rFonts w:ascii="Tahoma" w:eastAsia="Times New Roman" w:hAnsi="Tahoma" w:cs="Tahoma"/>
          <w:noProof/>
          <w:lang w:val="ro-RO"/>
        </w:rPr>
        <w:t>sau în aceeași bandă cu semnalul audio, cu condiția utilizării unui codec G711 fără compresie</w:t>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w:t>
      </w:r>
    </w:p>
    <w:p w14:paraId="22D5BEE0" w14:textId="53286D2C"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standardului T.38, Out of band</w:t>
      </w:r>
      <w:r w:rsidR="00F02F77">
        <w:rPr>
          <w:rStyle w:val="FootnoteReference"/>
          <w:rFonts w:ascii="Tahoma" w:eastAsia="Times New Roman" w:hAnsi="Tahoma" w:cs="Tahoma"/>
          <w:noProof/>
          <w:lang w:val="ro-RO"/>
        </w:rPr>
        <w:footnoteReference w:id="11"/>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637D105F"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w:t>
      </w:r>
      <w:r w:rsidRPr="005B0F12">
        <w:rPr>
          <w:rFonts w:ascii="Tahoma" w:eastAsia="Times New Roman" w:hAnsi="Tahoma" w:cs="Tahoma"/>
          <w:noProof/>
          <w:lang w:val="ro-RO"/>
        </w:rPr>
        <w:lastRenderedPageBreak/>
        <w:t>(UNI-to-UNI), definite prin Recomandarea ITU –T G.114 (05/03) și Recomandarea ITU- T Y.1541 (12/11)</w:t>
      </w:r>
      <w:r w:rsidR="00F02F77">
        <w:rPr>
          <w:rStyle w:val="FootnoteReference"/>
          <w:rFonts w:ascii="Tahoma" w:eastAsia="Times New Roman" w:hAnsi="Tahoma" w:cs="Tahoma"/>
          <w:noProof/>
          <w:lang w:val="ro-RO"/>
        </w:rPr>
        <w:footnoteReference w:id="12"/>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50F125DF"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62107E9F" w14:textId="1B08E774" w:rsidR="002A1A96" w:rsidRPr="005B0F12" w:rsidRDefault="002A1A96" w:rsidP="002A1A96">
      <w:pPr>
        <w:spacing w:after="0" w:line="240" w:lineRule="auto"/>
        <w:rPr>
          <w:rFonts w:ascii="Tahoma" w:eastAsia="Times New Roman" w:hAnsi="Tahoma" w:cs="Tahoma"/>
          <w:sz w:val="20"/>
          <w:szCs w:val="20"/>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2DD69445" w14:textId="77777777" w:rsidR="002A1A96" w:rsidRPr="005B0F12" w:rsidRDefault="002A1A96" w:rsidP="002A1A96">
      <w:pPr>
        <w:spacing w:after="0" w:line="240" w:lineRule="auto"/>
        <w:rPr>
          <w:rFonts w:ascii="Tahoma" w:eastAsia="Times New Roman" w:hAnsi="Tahoma" w:cs="Tahoma"/>
          <w:sz w:val="20"/>
          <w:szCs w:val="20"/>
          <w:lang w:val="ro-RO"/>
        </w:rPr>
      </w:pPr>
    </w:p>
    <w:p w14:paraId="363779AE" w14:textId="77777777" w:rsidR="00AC2952" w:rsidRDefault="00AC2952"/>
    <w:sectPr w:rsidR="00AC2952" w:rsidSect="00B75DCD">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6E2C7" w14:textId="77777777" w:rsidR="00A07358" w:rsidRDefault="00A07358" w:rsidP="002A1A96">
      <w:pPr>
        <w:spacing w:after="0" w:line="240" w:lineRule="auto"/>
      </w:pPr>
      <w:r>
        <w:separator/>
      </w:r>
    </w:p>
  </w:endnote>
  <w:endnote w:type="continuationSeparator" w:id="0">
    <w:p w14:paraId="46675782" w14:textId="77777777" w:rsidR="00A07358" w:rsidRDefault="00A07358" w:rsidP="002A1A96">
      <w:pPr>
        <w:spacing w:after="0" w:line="240" w:lineRule="auto"/>
      </w:pPr>
      <w:r>
        <w:continuationSeparator/>
      </w:r>
    </w:p>
  </w:endnote>
  <w:endnote w:type="continuationNotice" w:id="1">
    <w:p w14:paraId="3B46AAD1" w14:textId="77777777" w:rsidR="00A07358" w:rsidRDefault="00A07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372EB9" w:rsidRDefault="00372E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372EB9" w:rsidRDefault="00372E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2FB7CFF" w:rsidR="00372EB9" w:rsidRPr="00D1025F" w:rsidRDefault="00372EB9"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A6720E">
              <w:rPr>
                <w:rFonts w:ascii="Tahoma" w:hAnsi="Tahoma" w:cs="Tahoma"/>
                <w:bCs/>
                <w:noProof/>
                <w:sz w:val="20"/>
                <w:szCs w:val="20"/>
              </w:rPr>
              <w:t>12</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A6720E">
              <w:rPr>
                <w:rFonts w:ascii="Tahoma" w:hAnsi="Tahoma" w:cs="Tahoma"/>
                <w:bCs/>
                <w:noProof/>
                <w:sz w:val="20"/>
                <w:szCs w:val="20"/>
              </w:rPr>
              <w:t>12</w:t>
            </w:r>
            <w:r w:rsidRPr="00F87119">
              <w:rPr>
                <w:rFonts w:ascii="Tahoma" w:hAnsi="Tahoma" w:cs="Tahoma"/>
                <w:bCs/>
                <w:sz w:val="20"/>
                <w:szCs w:val="20"/>
              </w:rPr>
              <w:fldChar w:fldCharType="end"/>
            </w:r>
          </w:p>
        </w:sdtContent>
      </w:sdt>
    </w:sdtContent>
  </w:sdt>
  <w:p w14:paraId="7D079544" w14:textId="77777777" w:rsidR="00372EB9" w:rsidRPr="002D03EA" w:rsidRDefault="00372EB9"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99A50" w14:textId="77777777" w:rsidR="00A07358" w:rsidRDefault="00A07358" w:rsidP="002A1A96">
      <w:pPr>
        <w:spacing w:after="0" w:line="240" w:lineRule="auto"/>
      </w:pPr>
      <w:r>
        <w:separator/>
      </w:r>
    </w:p>
  </w:footnote>
  <w:footnote w:type="continuationSeparator" w:id="0">
    <w:p w14:paraId="5424654C" w14:textId="77777777" w:rsidR="00A07358" w:rsidRDefault="00A07358" w:rsidP="002A1A96">
      <w:pPr>
        <w:spacing w:after="0" w:line="240" w:lineRule="auto"/>
      </w:pPr>
      <w:r>
        <w:continuationSeparator/>
      </w:r>
    </w:p>
  </w:footnote>
  <w:footnote w:type="continuationNotice" w:id="1">
    <w:p w14:paraId="58466A9E" w14:textId="77777777" w:rsidR="00A07358" w:rsidRDefault="00A07358">
      <w:pPr>
        <w:spacing w:after="0" w:line="240" w:lineRule="auto"/>
      </w:pPr>
    </w:p>
  </w:footnote>
  <w:footnote w:id="2">
    <w:p w14:paraId="34BD3D61" w14:textId="265B15A1" w:rsidR="00372EB9" w:rsidRPr="00D56EB6" w:rsidRDefault="00372EB9" w:rsidP="002A1A96">
      <w:pPr>
        <w:pStyle w:val="FootnoteText"/>
        <w:rPr>
          <w:rFonts w:ascii="Tahoma" w:hAnsi="Tahoma" w:cs="Tahoma"/>
        </w:rPr>
      </w:pPr>
      <w:r w:rsidRPr="00F02F77">
        <w:rPr>
          <w:rStyle w:val="FootnoteReference"/>
          <w:rFonts w:ascii="Tahoma" w:hAnsi="Tahoma" w:cs="Tahoma"/>
        </w:rPr>
        <w:footnoteRef/>
      </w:r>
      <w:r w:rsidRPr="00F02F77">
        <w:rPr>
          <w:rFonts w:ascii="Tahoma" w:hAnsi="Tahoma" w:cs="Tahoma"/>
          <w:vertAlign w:val="superscript"/>
        </w:rPr>
        <w:t xml:space="preserve"> </w:t>
      </w:r>
      <w:r w:rsidRPr="00D56EB6">
        <w:rPr>
          <w:rFonts w:ascii="Tahoma" w:hAnsi="Tahoma" w:cs="Tahoma"/>
        </w:rPr>
        <w:t>Specificația 3GPP TS 24.229 „IP multimedia call control protocol based on Session Initiation Protocol (SIP) and Session Description Protocol (SDP)”, V15.3.0 (2018-06)</w:t>
      </w:r>
      <w:r>
        <w:rPr>
          <w:rFonts w:ascii="Tahoma" w:hAnsi="Tahoma" w:cs="Tahoma"/>
        </w:rPr>
        <w:t>.</w:t>
      </w:r>
      <w:r w:rsidRPr="00D56EB6">
        <w:rPr>
          <w:rFonts w:ascii="Tahoma" w:hAnsi="Tahoma" w:cs="Tahoma"/>
        </w:rPr>
        <w:t xml:space="preserve"> </w:t>
      </w:r>
    </w:p>
  </w:footnote>
  <w:footnote w:id="3">
    <w:p w14:paraId="5AE89238" w14:textId="378C1FE1" w:rsidR="00372EB9" w:rsidRPr="005B0F12" w:rsidRDefault="00372EB9" w:rsidP="002A1A96">
      <w:pPr>
        <w:pStyle w:val="FootnoteText"/>
        <w:rPr>
          <w:rFonts w:ascii="Tahoma" w:hAnsi="Tahoma" w:cs="Tahoma"/>
        </w:rPr>
      </w:pPr>
      <w:r w:rsidRPr="00F02F77">
        <w:rPr>
          <w:rFonts w:ascii="Tahoma" w:hAnsi="Tahoma" w:cs="Tahoma"/>
          <w:vertAlign w:val="superscript"/>
        </w:rPr>
        <w:footnoteRef/>
      </w:r>
      <w:r>
        <w:rPr>
          <w:rFonts w:ascii="Tahoma" w:hAnsi="Tahoma" w:cs="Tahoma"/>
        </w:rPr>
        <w:t xml:space="preserve"> </w:t>
      </w:r>
      <w:r w:rsidRPr="00D56EB6">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4">
    <w:p w14:paraId="273E6256" w14:textId="5018D6F3" w:rsidR="00372EB9" w:rsidRPr="005B0F12" w:rsidRDefault="00372EB9" w:rsidP="002A1A96">
      <w:pPr>
        <w:pStyle w:val="FootnoteText"/>
        <w:rPr>
          <w:rFonts w:ascii="Tahoma" w:hAnsi="Tahoma" w:cs="Tahoma"/>
        </w:rPr>
      </w:pPr>
      <w:r w:rsidRPr="005B0F12">
        <w:rPr>
          <w:rStyle w:val="FootnoteReference"/>
          <w:rFonts w:ascii="Tahoma" w:hAnsi="Tahoma" w:cs="Tahoma"/>
          <w:lang w:val="en-GB"/>
        </w:rPr>
        <w:footnoteRef/>
      </w:r>
      <w:r w:rsidRPr="005B0F12">
        <w:rPr>
          <w:rFonts w:ascii="Tahoma" w:hAnsi="Tahoma" w:cs="Tahoma"/>
        </w:rPr>
        <w:t xml:space="preserve"> </w:t>
      </w:r>
      <w:r w:rsidRPr="005B0F12">
        <w:rPr>
          <w:rFonts w:ascii="Tahoma" w:hAnsi="Tahoma" w:cs="Tahoma"/>
          <w:noProof/>
        </w:rPr>
        <w:t>Recomandarea ITU-T G. 711</w:t>
      </w:r>
      <w:r w:rsidRPr="005B0F12">
        <w:rPr>
          <w:rFonts w:ascii="Tahoma" w:hAnsi="Tahoma" w:cs="Tahoma"/>
        </w:rPr>
        <w:t xml:space="preserve"> </w:t>
      </w:r>
      <w:r w:rsidRPr="005B0F12">
        <w:rPr>
          <w:rFonts w:ascii="Tahoma" w:hAnsi="Tahoma" w:cs="Tahoma"/>
          <w:noProof/>
        </w:rPr>
        <w:t>(11/88)</w:t>
      </w:r>
      <w:r w:rsidRPr="005B0F12">
        <w:rPr>
          <w:rFonts w:ascii="Tahoma" w:hAnsi="Tahoma" w:cs="Tahoma"/>
        </w:rPr>
        <w:t xml:space="preserve"> </w:t>
      </w:r>
      <w:r w:rsidRPr="005B0F12">
        <w:rPr>
          <w:rFonts w:ascii="Tahoma" w:hAnsi="Tahoma" w:cs="Tahoma"/>
          <w:noProof/>
        </w:rPr>
        <w:t>– Pulse code modulation (PCM) of voice frequencies</w:t>
      </w:r>
      <w:r>
        <w:rPr>
          <w:rFonts w:ascii="Tahoma" w:hAnsi="Tahoma" w:cs="Tahoma"/>
          <w:noProof/>
        </w:rPr>
        <w:t>.</w:t>
      </w:r>
    </w:p>
  </w:footnote>
  <w:footnote w:id="5">
    <w:p w14:paraId="1F4F379D" w14:textId="77777777" w:rsidR="00372EB9" w:rsidRPr="005B0F12" w:rsidRDefault="00372EB9" w:rsidP="00F02F77">
      <w:pPr>
        <w:pStyle w:val="FootnoteText"/>
        <w:jc w:val="both"/>
        <w:rPr>
          <w:rFonts w:ascii="Tahoma" w:hAnsi="Tahoma" w:cs="Tahoma"/>
          <w:noProof/>
        </w:rPr>
      </w:pPr>
      <w:r w:rsidRPr="005B0F12">
        <w:rPr>
          <w:rStyle w:val="FootnoteReference"/>
          <w:rFonts w:ascii="Tahoma" w:hAnsi="Tahoma" w:cs="Tahoma"/>
          <w:lang w:val="en-GB"/>
        </w:rPr>
        <w:footnoteRef/>
      </w:r>
      <w:r w:rsidRPr="005B0F12">
        <w:rPr>
          <w:rFonts w:ascii="Tahoma" w:hAnsi="Tahoma" w:cs="Tahoma"/>
        </w:rPr>
        <w:t xml:space="preserve"> Pornind de la impactul utilizării codec-urilor în ceea ce privește performanța la nivel transport printr-o rețea IP, așa cum a fost analizat în </w:t>
      </w:r>
      <w:r w:rsidRPr="005B0F12">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6">
    <w:p w14:paraId="3D15489E" w14:textId="5FC39F7E" w:rsidR="00372EB9" w:rsidRPr="005B0F12" w:rsidRDefault="00372EB9"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w:t>
      </w:r>
      <w:r>
        <w:rPr>
          <w:rFonts w:ascii="Tahoma" w:hAnsi="Tahoma" w:cs="Tahoma"/>
          <w:lang w:val="en-GB"/>
        </w:rPr>
        <w:t xml:space="preserve"> </w:t>
      </w:r>
      <w:r w:rsidRPr="005B0F12">
        <w:rPr>
          <w:rFonts w:ascii="Tahoma" w:hAnsi="Tahoma" w:cs="Tahoma"/>
          <w:lang w:val="en-GB"/>
        </w:rPr>
        <w:t>3323 Privacy Mechanism for SIP (CLIP/CLIR)</w:t>
      </w:r>
      <w:r>
        <w:rPr>
          <w:rFonts w:ascii="Tahoma" w:hAnsi="Tahoma" w:cs="Tahoma"/>
          <w:lang w:val="en-GB"/>
        </w:rPr>
        <w:t>.</w:t>
      </w:r>
    </w:p>
  </w:footnote>
  <w:footnote w:id="7">
    <w:p w14:paraId="748FB348" w14:textId="2958ABD3" w:rsidR="00372EB9" w:rsidRPr="005B0F12" w:rsidRDefault="00372EB9"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3325 Private Extensions to the Session Initiation Protocol (SIP) for Asserted Identity within Trusted Networks</w:t>
      </w:r>
      <w:r>
        <w:rPr>
          <w:rFonts w:ascii="Tahoma" w:hAnsi="Tahoma" w:cs="Tahoma"/>
          <w:lang w:val="en-GB"/>
        </w:rPr>
        <w:t>.</w:t>
      </w:r>
    </w:p>
  </w:footnote>
  <w:footnote w:id="8">
    <w:p w14:paraId="47DDC1D9" w14:textId="374888E0" w:rsidR="00372EB9" w:rsidRPr="005B0F12" w:rsidRDefault="00372EB9"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2833</w:t>
      </w:r>
      <w:r>
        <w:rPr>
          <w:rFonts w:ascii="Tahoma" w:hAnsi="Tahoma" w:cs="Tahoma"/>
          <w:lang w:val="en-GB"/>
        </w:rPr>
        <w:t xml:space="preserve"> </w:t>
      </w:r>
      <w:r w:rsidRPr="005B0F12">
        <w:rPr>
          <w:rFonts w:ascii="Tahoma" w:hAnsi="Tahoma" w:cs="Tahoma"/>
          <w:lang w:val="en-GB"/>
        </w:rPr>
        <w:t>RTP Payload for DTMF Digits, Telephony Tones and Telephony Signals</w:t>
      </w:r>
      <w:r>
        <w:rPr>
          <w:rFonts w:ascii="Tahoma" w:hAnsi="Tahoma" w:cs="Tahoma"/>
          <w:lang w:val="en-GB"/>
        </w:rPr>
        <w:t>.</w:t>
      </w:r>
    </w:p>
  </w:footnote>
  <w:footnote w:id="9">
    <w:p w14:paraId="216282DE" w14:textId="1B2F0F9D" w:rsidR="00372EB9" w:rsidRPr="005B0F12" w:rsidRDefault="00372EB9" w:rsidP="002A1A96">
      <w:pPr>
        <w:pStyle w:val="FootnoteText"/>
        <w:rPr>
          <w:rFonts w:ascii="Tahoma" w:hAnsi="Tahoma" w:cs="Tahoma"/>
          <w:lang w:val="en-GB"/>
        </w:rPr>
      </w:pPr>
      <w:r w:rsidRPr="005B0F12">
        <w:rPr>
          <w:rStyle w:val="FootnoteReference"/>
          <w:rFonts w:ascii="Tahoma" w:hAnsi="Tahoma" w:cs="Tahoma"/>
          <w:lang w:val="en-GB"/>
        </w:rPr>
        <w:footnoteRef/>
      </w:r>
      <w:r w:rsidRPr="005B0F12">
        <w:rPr>
          <w:rFonts w:ascii="Tahoma" w:hAnsi="Tahoma" w:cs="Tahoma"/>
          <w:lang w:val="en-GB"/>
        </w:rPr>
        <w:t xml:space="preserve"> IETF RFC 4733 RTP Payload for DTMF Digits, Telephony Tones and Telephony Signals.</w:t>
      </w:r>
    </w:p>
  </w:footnote>
  <w:footnote w:id="10">
    <w:p w14:paraId="5B433ABD" w14:textId="79667B3D" w:rsidR="00372EB9" w:rsidRPr="005B0F12" w:rsidRDefault="00372EB9" w:rsidP="002A1A96">
      <w:pPr>
        <w:pStyle w:val="FootnoteText"/>
        <w:rPr>
          <w:rFonts w:ascii="Tahoma" w:hAnsi="Tahoma" w:cs="Tahoma"/>
          <w:szCs w:val="22"/>
          <w:lang w:val="en-GB"/>
        </w:rPr>
      </w:pPr>
      <w:r w:rsidRPr="005B0F12">
        <w:rPr>
          <w:rStyle w:val="FootnoteReference"/>
          <w:rFonts w:ascii="Tahoma" w:hAnsi="Tahoma" w:cs="Tahoma"/>
          <w:szCs w:val="22"/>
          <w:lang w:val="en-GB"/>
        </w:rPr>
        <w:footnoteRef/>
      </w:r>
      <w:r w:rsidRPr="005B0F12">
        <w:rPr>
          <w:rFonts w:ascii="Tahoma" w:hAnsi="Tahoma" w:cs="Tahoma"/>
          <w:szCs w:val="22"/>
          <w:lang w:val="en-GB"/>
        </w:rPr>
        <w:t xml:space="preserve"> IETF RFC 5806 Diversion Indication in SIP</w:t>
      </w:r>
      <w:r>
        <w:rPr>
          <w:rFonts w:ascii="Tahoma" w:hAnsi="Tahoma" w:cs="Tahoma"/>
          <w:szCs w:val="22"/>
          <w:lang w:val="en-GB"/>
        </w:rPr>
        <w:t>.</w:t>
      </w:r>
    </w:p>
  </w:footnote>
  <w:footnote w:id="11">
    <w:p w14:paraId="1B1E88FA" w14:textId="6B067084" w:rsidR="00372EB9" w:rsidRPr="00F02F77" w:rsidRDefault="00372EB9" w:rsidP="00F02F77">
      <w:pPr>
        <w:pStyle w:val="FootnoteText"/>
        <w:tabs>
          <w:tab w:val="left" w:pos="270"/>
        </w:tabs>
        <w:jc w:val="both"/>
        <w:rPr>
          <w:rFonts w:ascii="Tahoma" w:hAnsi="Tahoma" w:cs="Tahoma"/>
          <w:szCs w:val="22"/>
          <w:lang w:val="en-GB"/>
        </w:rPr>
      </w:pPr>
      <w:r>
        <w:rPr>
          <w:rStyle w:val="FootnoteReference"/>
        </w:rPr>
        <w:footnoteRef/>
      </w:r>
      <w:r>
        <w:t xml:space="preserve"> </w:t>
      </w:r>
      <w:r w:rsidRPr="00A86A3B">
        <w:rPr>
          <w:rFonts w:ascii="Tahoma" w:hAnsi="Tahoma" w:cs="Tahoma"/>
          <w:szCs w:val="22"/>
          <w:lang w:val="en-GB"/>
        </w:rPr>
        <w:t xml:space="preserve">Ținând cont de specificațiile elaborate de i3 </w:t>
      </w:r>
      <w:r>
        <w:rPr>
          <w:rFonts w:ascii="Tahoma" w:hAnsi="Tahoma" w:cs="Tahoma"/>
          <w:szCs w:val="22"/>
          <w:lang w:val="en-GB"/>
        </w:rPr>
        <w:t>f</w:t>
      </w:r>
      <w:r w:rsidRPr="00A86A3B">
        <w:rPr>
          <w:rFonts w:ascii="Tahoma" w:hAnsi="Tahoma" w:cs="Tahoma"/>
          <w:szCs w:val="22"/>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2">
    <w:p w14:paraId="31FF4191" w14:textId="7B46945A" w:rsidR="00372EB9" w:rsidRDefault="00372EB9">
      <w:pPr>
        <w:pStyle w:val="FootnoteText"/>
      </w:pPr>
      <w:r>
        <w:rPr>
          <w:rStyle w:val="FootnoteReference"/>
        </w:rPr>
        <w:footnoteRef/>
      </w:r>
      <w:r>
        <w:t xml:space="preserve"> </w:t>
      </w:r>
      <w:r w:rsidRPr="005B0F12">
        <w:rPr>
          <w:rFonts w:ascii="Tahoma" w:hAnsi="Tahoma" w:cs="Tahoma"/>
          <w:szCs w:val="22"/>
        </w:rPr>
        <w:t>Recomandarea</w:t>
      </w:r>
      <w:r w:rsidRPr="005B0F12">
        <w:rPr>
          <w:rFonts w:ascii="Tahoma" w:hAnsi="Tahoma" w:cs="Tahoma"/>
          <w:szCs w:val="22"/>
          <w:lang w:val="en-GB"/>
        </w:rPr>
        <w:t xml:space="preserve"> </w:t>
      </w:r>
      <w:r w:rsidRPr="005B0F12">
        <w:rPr>
          <w:rFonts w:ascii="Tahoma" w:hAnsi="Tahoma" w:cs="Tahoma"/>
          <w:noProof/>
          <w:szCs w:val="22"/>
          <w:lang w:val="en-GB"/>
        </w:rPr>
        <w:t>ITU- T Y.1541 (12/11)</w:t>
      </w:r>
      <w:r w:rsidRPr="005B0F12">
        <w:rPr>
          <w:rFonts w:ascii="Tahoma" w:hAnsi="Tahoma" w:cs="Tahoma"/>
          <w:szCs w:val="22"/>
          <w:lang w:val="en-GB"/>
        </w:rPr>
        <w:t xml:space="preserve"> – Network performance objectives for IP-based services</w:t>
      </w:r>
      <w:r>
        <w:rPr>
          <w:rFonts w:ascii="Tahoma" w:hAnsi="Tahoma" w:cs="Tahoma"/>
          <w:szCs w:val="22"/>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22CDA"/>
    <w:rsid w:val="00027F4B"/>
    <w:rsid w:val="0003647D"/>
    <w:rsid w:val="00066689"/>
    <w:rsid w:val="0008332C"/>
    <w:rsid w:val="00153851"/>
    <w:rsid w:val="001628CA"/>
    <w:rsid w:val="001A7BE7"/>
    <w:rsid w:val="00200AD5"/>
    <w:rsid w:val="00231F80"/>
    <w:rsid w:val="002521C7"/>
    <w:rsid w:val="002542F1"/>
    <w:rsid w:val="002547A5"/>
    <w:rsid w:val="00274D94"/>
    <w:rsid w:val="002A1A96"/>
    <w:rsid w:val="002A28D7"/>
    <w:rsid w:val="002A3BD2"/>
    <w:rsid w:val="002F3490"/>
    <w:rsid w:val="0030356B"/>
    <w:rsid w:val="00304ED4"/>
    <w:rsid w:val="00330A3B"/>
    <w:rsid w:val="003358CD"/>
    <w:rsid w:val="00357ECD"/>
    <w:rsid w:val="00372EB9"/>
    <w:rsid w:val="00373EAB"/>
    <w:rsid w:val="003D22C1"/>
    <w:rsid w:val="003D7634"/>
    <w:rsid w:val="003F5882"/>
    <w:rsid w:val="00416547"/>
    <w:rsid w:val="00466917"/>
    <w:rsid w:val="004A71D2"/>
    <w:rsid w:val="004B4F0E"/>
    <w:rsid w:val="004C26A8"/>
    <w:rsid w:val="004E7496"/>
    <w:rsid w:val="004F3280"/>
    <w:rsid w:val="00556640"/>
    <w:rsid w:val="00561DD4"/>
    <w:rsid w:val="00564F91"/>
    <w:rsid w:val="00582BED"/>
    <w:rsid w:val="00594C87"/>
    <w:rsid w:val="005B0F12"/>
    <w:rsid w:val="005E12B5"/>
    <w:rsid w:val="00600984"/>
    <w:rsid w:val="00604BF8"/>
    <w:rsid w:val="00612665"/>
    <w:rsid w:val="00631D76"/>
    <w:rsid w:val="006557A2"/>
    <w:rsid w:val="00673E8C"/>
    <w:rsid w:val="006962E5"/>
    <w:rsid w:val="006D728C"/>
    <w:rsid w:val="006F64C9"/>
    <w:rsid w:val="00782DFD"/>
    <w:rsid w:val="007C6DA7"/>
    <w:rsid w:val="007D66D4"/>
    <w:rsid w:val="007E7BD6"/>
    <w:rsid w:val="008765AA"/>
    <w:rsid w:val="008E2FA5"/>
    <w:rsid w:val="00985B3D"/>
    <w:rsid w:val="009C5E88"/>
    <w:rsid w:val="009D4FB0"/>
    <w:rsid w:val="00A07358"/>
    <w:rsid w:val="00A41CE0"/>
    <w:rsid w:val="00A55B0A"/>
    <w:rsid w:val="00A6720E"/>
    <w:rsid w:val="00AA0EB0"/>
    <w:rsid w:val="00AB5995"/>
    <w:rsid w:val="00AC2952"/>
    <w:rsid w:val="00AC5135"/>
    <w:rsid w:val="00B31E15"/>
    <w:rsid w:val="00B53F60"/>
    <w:rsid w:val="00B75DCD"/>
    <w:rsid w:val="00B76C32"/>
    <w:rsid w:val="00B77D21"/>
    <w:rsid w:val="00B95DD7"/>
    <w:rsid w:val="00BC0CA7"/>
    <w:rsid w:val="00BC167C"/>
    <w:rsid w:val="00BD1940"/>
    <w:rsid w:val="00BD2A08"/>
    <w:rsid w:val="00BD5BBB"/>
    <w:rsid w:val="00BF31DB"/>
    <w:rsid w:val="00C2770D"/>
    <w:rsid w:val="00C508B8"/>
    <w:rsid w:val="00C87F47"/>
    <w:rsid w:val="00CD2985"/>
    <w:rsid w:val="00CD4CC4"/>
    <w:rsid w:val="00CE0B8E"/>
    <w:rsid w:val="00D060C0"/>
    <w:rsid w:val="00D358FB"/>
    <w:rsid w:val="00D56EB6"/>
    <w:rsid w:val="00D85499"/>
    <w:rsid w:val="00DE79F7"/>
    <w:rsid w:val="00E37804"/>
    <w:rsid w:val="00E417A3"/>
    <w:rsid w:val="00ED1F39"/>
    <w:rsid w:val="00ED4D87"/>
    <w:rsid w:val="00F02F77"/>
    <w:rsid w:val="00F23194"/>
    <w:rsid w:val="00F445D1"/>
    <w:rsid w:val="00F64B87"/>
    <w:rsid w:val="00F82F07"/>
    <w:rsid w:val="00FA3548"/>
    <w:rsid w:val="00FD03C9"/>
    <w:rsid w:val="00FD21C0"/>
    <w:rsid w:val="00FD3759"/>
    <w:rsid w:val="00FE5D81"/>
    <w:rsid w:val="04A5A77E"/>
    <w:rsid w:val="11F05945"/>
    <w:rsid w:val="2E20D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42311-3982-40D8-9EB3-CD3C0D38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4120</Words>
  <Characters>23489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4</cp:revision>
  <dcterms:created xsi:type="dcterms:W3CDTF">2018-11-02T07:53:00Z</dcterms:created>
  <dcterms:modified xsi:type="dcterms:W3CDTF">2018-11-02T08:29:00Z</dcterms:modified>
</cp:coreProperties>
</file>